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sz w:val="32"/>
          <w:szCs w:val="32"/>
        </w:rPr>
      </w:pPr>
      <w:r>
        <w:rPr>
          <w:b/>
          <w:bCs/>
          <w:sz w:val="32"/>
          <w:szCs w:val="32"/>
        </w:rPr>
        <w:t xml:space="preserve">Per escarni </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t>Aví pas pro sarrat la chanca, de l'estòc au taulèr. Lo paisan que sagè, mès pod</w:t>
      </w:r>
      <w:r>
        <w:rPr/>
        <w:t>ó</w:t>
      </w:r>
      <w:r>
        <w:rPr/>
        <w:t xml:space="preserve"> pas har mélher, o güaire : « Hèi dòule har, còishe, de vir atau vielh e manhanc... Mès, vòs, cau morir... E jo qu'ic assabi, que sui au cap... Sèi pas, amigòt, se’m tornaràs véder la setmana qui vèn... » </w:t>
      </w:r>
    </w:p>
    <w:p>
      <w:pPr>
        <w:pStyle w:val="Normal"/>
        <w:bidi w:val="0"/>
        <w:jc w:val="start"/>
        <w:rPr/>
      </w:pPr>
      <w:r>
        <w:rPr/>
        <w:t xml:space="preserve">Qu'aví totun los dits pro fins per arrusclar dens aquera pèça de lenha, dab chicòias maneitas dont n'aví jamèi vist atau. </w:t>
      </w:r>
    </w:p>
    <w:p>
      <w:pPr>
        <w:pStyle w:val="Normal"/>
        <w:bidi w:val="0"/>
        <w:jc w:val="start"/>
        <w:rPr/>
      </w:pPr>
      <w:r>
        <w:rPr/>
        <w:t xml:space="preserve">Qu'avèn tirat los brancs, e que hadí vir en dahòra, per los traucs, arriblas miudas e bren. Per  moment lo paisan que hadè trenir la lenha. « Hècis un chic mèi en hons... Sona pas enqüèra pro chòc. » E  m'i hadí, dab las maneitas e los ditons. </w:t>
      </w:r>
    </w:p>
    <w:p>
      <w:pPr>
        <w:pStyle w:val="Normal"/>
        <w:bidi w:val="0"/>
        <w:jc w:val="start"/>
        <w:rPr/>
      </w:pPr>
      <w:r>
        <w:rPr/>
        <w:t xml:space="preserve">— </w:t>
      </w:r>
      <w:r>
        <w:rPr/>
        <w:t xml:space="preserve">Me pèrdis pas los brancs, sustot ! E hèi shau a pas me versar la còla; qu'es de la bona. </w:t>
      </w:r>
    </w:p>
    <w:p>
      <w:pPr>
        <w:pStyle w:val="Normal"/>
        <w:bidi w:val="0"/>
        <w:jc w:val="start"/>
        <w:rPr/>
      </w:pPr>
      <w:r>
        <w:rPr/>
        <w:t xml:space="preserve">Se  n'arridè, tot doç, e hadè puntar lo son capèth. </w:t>
      </w:r>
    </w:p>
    <w:p>
      <w:pPr>
        <w:pStyle w:val="Normal"/>
        <w:bidi w:val="0"/>
        <w:jc w:val="start"/>
        <w:rPr/>
      </w:pPr>
      <w:r>
        <w:rPr/>
        <w:t xml:space="preserve">— </w:t>
      </w:r>
      <w:r>
        <w:rPr/>
        <w:t>Que'us èi totjamèi au darrèr, aqu</w:t>
      </w:r>
      <w:r>
        <w:rPr/>
        <w:t>e</w:t>
      </w:r>
      <w:r>
        <w:rPr/>
        <w:t xml:space="preserve">ths hilhs de cloca d'ertèrs... Qu'ic saben, que vau morir d'un jorn a l'aut... Me vinen portar un chòine, o asperjas... L'Edoard que m'a gratificat d'un garfe... Mès vòs que'm hèci ? A la mia edat, i a pausa n’èi pas bon estomac. Totun, que dèishi har. Me convèn de’m los véder atau bròis. Ic saben, bissè, que vau me n'anar au patatèr... L'auta setmana, que lis hadoi lusir aus loís d'aur, dens la tireta. « Espiatz, ací que son... » Que n'èi, còishe, tres cents vint e quate. Que te'n darèi un a tu, un de quaranta liuras. M'as prometut de pas díder arren deu nòste tribalh, e te coneishi a tu, que m'i puish hidar, en parlaràs pas en digun. </w:t>
      </w:r>
    </w:p>
    <w:p>
      <w:pPr>
        <w:pStyle w:val="Normal"/>
        <w:bidi w:val="0"/>
        <w:jc w:val="start"/>
        <w:rPr/>
      </w:pPr>
      <w:r>
        <w:rPr/>
        <w:t xml:space="preserve">Un còp lo tròç de lenha vuitat plan en dehens, com un tambar, qu'ajudèi lo paisan a lo plenhar, per los traucs deus brancs, d'aur, d'aur, e d'aur. </w:t>
      </w:r>
    </w:p>
    <w:p>
      <w:pPr>
        <w:pStyle w:val="Normal"/>
        <w:bidi w:val="0"/>
        <w:jc w:val="start"/>
        <w:rPr/>
      </w:pPr>
      <w:r>
        <w:rPr/>
        <w:t xml:space="preserve">— </w:t>
      </w:r>
      <w:r>
        <w:rPr/>
        <w:t xml:space="preserve">Condis plan : tres cents vint e tres. Lo gran qu'es ende tu. </w:t>
      </w:r>
    </w:p>
    <w:p>
      <w:pPr>
        <w:pStyle w:val="Normal"/>
        <w:bidi w:val="0"/>
        <w:jc w:val="start"/>
        <w:rPr/>
      </w:pPr>
      <w:r>
        <w:rPr/>
        <w:t xml:space="preserve">E tres cents un, e dus... Lo conde qu'i èra. </w:t>
      </w:r>
    </w:p>
    <w:p>
      <w:pPr>
        <w:pStyle w:val="Normal"/>
        <w:bidi w:val="0"/>
        <w:jc w:val="start"/>
        <w:rPr/>
      </w:pPr>
      <w:r>
        <w:rPr/>
        <w:t xml:space="preserve">— </w:t>
      </w:r>
      <w:r>
        <w:rPr/>
        <w:t xml:space="preserve">A'us aurés devuts véder, lo Juli dab l'Edoard, com los i tirèva lo uelh... Adara, dab tons dits prims, vas me tornar méter los brancs en plaça, e colats com cau. Boishis plan la còla dont shudi en dahòra. </w:t>
      </w:r>
    </w:p>
    <w:p>
      <w:pPr>
        <w:pStyle w:val="Normal"/>
        <w:bidi w:val="0"/>
        <w:jc w:val="start"/>
        <w:rPr/>
      </w:pPr>
      <w:r>
        <w:rPr/>
        <w:t xml:space="preserve">Que me sarrèi après lo mon loís d'aur dens lo mocadèr, e çò que me turmentèva, qu'es de ne pas saber ond l'estujar, a nòste. </w:t>
      </w:r>
    </w:p>
    <w:p>
      <w:pPr>
        <w:pStyle w:val="Normal"/>
        <w:bidi w:val="0"/>
        <w:jc w:val="start"/>
        <w:rPr/>
      </w:pPr>
      <w:r>
        <w:rPr/>
        <w:t xml:space="preserve">Aví prometut de pas parlar en digun. </w:t>
      </w:r>
    </w:p>
    <w:p>
      <w:pPr>
        <w:pStyle w:val="Normal"/>
        <w:bidi w:val="0"/>
        <w:jc w:val="start"/>
        <w:rPr/>
      </w:pPr>
      <w:r>
        <w:rPr/>
        <w:t xml:space="preserve">Tots dus, dab las escalas, qu'avèm tirat la velha lo lintèu de la gran pòrta de la sala, shetz que nat gron de perbòc podossi nos excusar. E adara que tornèm pausar, a pichòts trucs de martèths, lo lintèu cargat d'aur a la soa plaçòta. </w:t>
      </w:r>
    </w:p>
    <w:p>
      <w:pPr>
        <w:pStyle w:val="Normal"/>
        <w:bidi w:val="0"/>
        <w:jc w:val="start"/>
        <w:rPr/>
      </w:pPr>
      <w:r>
        <w:rPr/>
        <w:t xml:space="preserve">— </w:t>
      </w:r>
      <w:r>
        <w:rPr/>
        <w:t xml:space="preserve">Que vui los i har escarni... Que los vui har cercar, sorguilhar, descavilhar tots los mubles, honhar dab la man dens los topins de grèisha... Me'us enteni dijà, a la crampa de la tireta, un còp lo relòtge estancat, los miralhs aprigats e los contravents enterbarrats... Me'us enteni marmusar, a la mieja escurada: « E pertant qu'i èran... qu'i èran... » Jo parlèi pas d'arren jamèi en digun, ni a nòste ni autament. </w:t>
      </w:r>
    </w:p>
    <w:p>
      <w:pPr>
        <w:pStyle w:val="Normal"/>
        <w:bidi w:val="0"/>
        <w:jc w:val="start"/>
        <w:rPr/>
      </w:pPr>
      <w:r>
        <w:rPr/>
        <w:t xml:space="preserve">Sèi pas los ertèrs s'an trobat. Adara, que son mòrts </w:t>
      </w:r>
      <w:r>
        <w:rPr/>
        <w:t>e</w:t>
      </w:r>
      <w:r>
        <w:rPr/>
        <w:t xml:space="preserve">ths tanben, los ertèrs, çò m'es estat dit que l'ostau tanben qu'èra mòrt de la pluja e deu mau temps.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Arial">
    <w:charset w:val="00" w:characterSet="windows-1252"/>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Times New Roman" w:hAnsi="Times New Roman" w:eastAsia="NSimSun" w:cs="Lucida Sans"/>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18</TotalTime>
  <Application>LibreOffice/24.2.4.2$Windows_X86_64 LibreOffice_project/51a6219feb6075d9a4c46691dcfe0cd9c4fff3c2</Application>
  <AppVersion>15.0000</AppVersion>
  <Pages>1</Pages>
  <Words>554</Words>
  <Characters>2358</Characters>
  <CharactersWithSpaces>2920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2025-04-08T15:23:13Z</dcterms:created>
  <dc:creator/>
  <dc:description/>
  <dc:language>fr-FR</dc:language>
  <cp:lastModifiedBy/>
  <dcterms:modified xsi:type="dcterms:W3CDTF">2025-04-11T19:38:54Z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