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81" w:rsidRDefault="00896950">
      <w:r>
        <w:t>Bienvinuts a tot@s</w:t>
      </w:r>
    </w:p>
    <w:p w:rsidR="004362FF" w:rsidRDefault="004362FF">
      <w:r>
        <w:t>Que cau saber qu'es un tribalh, que domanda temps</w:t>
      </w:r>
      <w:r w:rsidR="007950AD">
        <w:t xml:space="preserve"> e rigor</w:t>
      </w:r>
      <w:r>
        <w:t>,</w:t>
      </w:r>
      <w:r w:rsidR="007950AD">
        <w:t xml:space="preserve"> mès un còp començat qu'es hòrt adictiu. </w:t>
      </w:r>
      <w:r>
        <w:t xml:space="preserve"> </w:t>
      </w:r>
    </w:p>
    <w:p w:rsidR="00896950" w:rsidRDefault="00896950">
      <w:r>
        <w:t>Entà tribalhar sus la jaça occitana d'OpenStreetMap qu'i a règlas d'escritura a seguir.</w:t>
      </w:r>
    </w:p>
    <w:p w:rsidR="00896950" w:rsidRDefault="00896950">
      <w:r>
        <w:t>En dehòra d'aqueras règlas qu'i a tanben de seguir lo parlar locau, gascon clar, negue deu lòc per nosatis.</w:t>
      </w:r>
    </w:p>
    <w:p w:rsidR="00896950" w:rsidRDefault="007E4381">
      <w:hyperlink r:id="rId6" w:history="1">
        <w:r w:rsidR="00896950" w:rsidRPr="00896950">
          <w:rPr>
            <w:rStyle w:val="Lienhypertexte"/>
          </w:rPr>
          <w:t>https://openstreetmap-oc.org/escritura-de-la-mencion-cas-dei-noms-propris/?fbclid=IwAR2MUqVHfyCE3Br7pjWmw2lYcTCCODYVcDkk6REUZZTiA0kf__Z2EbUs9Ks</w:t>
        </w:r>
      </w:hyperlink>
    </w:p>
    <w:p w:rsidR="004362FF" w:rsidRDefault="00DD074D">
      <w:r>
        <w:t>Sus aquera pagina de Geoccitania qu'i aurà de cambiar los mòts au mèi pròishe deu gascon preus parçans gascons bien segur.</w:t>
      </w:r>
    </w:p>
    <w:p w:rsidR="00DD074D" w:rsidRDefault="004362FF">
      <w:r>
        <w:t xml:space="preserve">E se servir de tots los diccionaris </w:t>
      </w:r>
      <w:r w:rsidR="007950AD">
        <w:t xml:space="preserve">gascons </w:t>
      </w:r>
      <w:r>
        <w:t>possibles : Per Noste - Foish - Lalanne - Mèule - Arnaudin - Moureau</w:t>
      </w:r>
      <w:r w:rsidR="007950AD">
        <w:t>.</w:t>
      </w:r>
    </w:p>
    <w:p w:rsidR="007950AD" w:rsidRDefault="007950AD">
      <w:r>
        <w:t>S'atz d'auts diccionaris occitans, ne pas los estremar, que pòden estar utiles entà luvar un dobte.</w:t>
      </w:r>
    </w:p>
    <w:p w:rsidR="004362FF" w:rsidRDefault="004362FF">
      <w:r>
        <w:t>De las dadas toponimicas de</w:t>
      </w:r>
      <w:r w:rsidR="007950AD">
        <w:t xml:space="preserve"> B.</w:t>
      </w:r>
      <w:r>
        <w:t xml:space="preserve"> Fénié</w:t>
      </w:r>
      <w:r w:rsidR="007950AD">
        <w:t>, deu M. GrosClaude, (nòms de familha gascons)</w:t>
      </w:r>
      <w:r>
        <w:t>.</w:t>
      </w:r>
    </w:p>
    <w:p w:rsidR="007950AD" w:rsidRDefault="007950AD">
      <w:r>
        <w:t>Que'vs cau donc mestior papèr e numerica.</w:t>
      </w:r>
    </w:p>
    <w:p w:rsidR="00DD074D" w:rsidRDefault="00DD074D" w:rsidP="00DD07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oto Serif" w:hAnsi="Noto Serif" w:cs="Noto Serif"/>
          <w:color w:val="555555"/>
          <w:sz w:val="25"/>
          <w:szCs w:val="25"/>
        </w:rPr>
      </w:pPr>
      <w:r>
        <w:rPr>
          <w:rFonts w:ascii="Noto Serif" w:hAnsi="Noto Serif" w:cs="Noto Serif"/>
          <w:b/>
          <w:bCs/>
          <w:color w:val="555555"/>
          <w:sz w:val="25"/>
          <w:szCs w:val="25"/>
          <w:bdr w:val="none" w:sz="0" w:space="0" w:color="auto" w:frame="1"/>
        </w:rPr>
        <w:t>Quauquas ambiguitats </w:t>
      </w:r>
      <w:r>
        <w:rPr>
          <w:rFonts w:ascii="Noto Serif" w:hAnsi="Noto Serif" w:cs="Noto Serif"/>
          <w:color w:val="555555"/>
          <w:sz w:val="25"/>
          <w:szCs w:val="25"/>
        </w:rPr>
        <w:t>notablas</w:t>
      </w:r>
    </w:p>
    <w:p w:rsidR="00DD074D" w:rsidRDefault="00DD074D" w:rsidP="00DD07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oto Serif" w:hAnsi="Noto Serif" w:cs="Noto Serif"/>
          <w:color w:val="555555"/>
          <w:sz w:val="25"/>
          <w:szCs w:val="25"/>
        </w:rPr>
      </w:pPr>
    </w:p>
    <w:p w:rsidR="00DD074D" w:rsidRDefault="00DD074D" w:rsidP="00DD07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oto Serif" w:hAnsi="Noto Serif" w:cs="Noto Serif"/>
          <w:color w:val="555555"/>
          <w:sz w:val="25"/>
          <w:szCs w:val="25"/>
        </w:rPr>
      </w:pPr>
      <w:r>
        <w:rPr>
          <w:rFonts w:ascii="Noto Serif" w:hAnsi="Noto Serif" w:cs="Noto Serif"/>
          <w:color w:val="555555"/>
          <w:sz w:val="25"/>
          <w:szCs w:val="25"/>
        </w:rPr>
        <w:t xml:space="preserve">Impasse : </w:t>
      </w:r>
      <w:r w:rsidRPr="004362FF">
        <w:rPr>
          <w:rFonts w:ascii="Noto Serif" w:hAnsi="Noto Serif" w:cs="Noto Serif"/>
          <w:b/>
          <w:color w:val="555555"/>
          <w:sz w:val="25"/>
          <w:szCs w:val="25"/>
        </w:rPr>
        <w:t>Honset</w:t>
      </w:r>
      <w:r>
        <w:rPr>
          <w:rFonts w:ascii="Noto Serif" w:hAnsi="Noto Serif" w:cs="Noto Serif"/>
          <w:color w:val="555555"/>
          <w:sz w:val="25"/>
          <w:szCs w:val="25"/>
        </w:rPr>
        <w:br/>
        <w:t xml:space="preserve">Lotissement : </w:t>
      </w:r>
      <w:r w:rsidRPr="004362FF">
        <w:rPr>
          <w:rFonts w:ascii="Noto Serif" w:hAnsi="Noto Serif" w:cs="Noto Serif"/>
          <w:b/>
          <w:color w:val="555555"/>
          <w:sz w:val="25"/>
          <w:szCs w:val="25"/>
        </w:rPr>
        <w:t>Lotiment</w:t>
      </w:r>
      <w:r>
        <w:rPr>
          <w:rFonts w:ascii="Noto Serif" w:hAnsi="Noto Serif" w:cs="Noto Serif"/>
          <w:color w:val="555555"/>
          <w:sz w:val="25"/>
          <w:szCs w:val="25"/>
        </w:rPr>
        <w:br/>
        <w:t xml:space="preserve">Passage : </w:t>
      </w:r>
      <w:r w:rsidRPr="004362FF">
        <w:rPr>
          <w:rFonts w:ascii="Noto Serif" w:hAnsi="Noto Serif" w:cs="Noto Serif"/>
          <w:b/>
          <w:color w:val="555555"/>
          <w:sz w:val="25"/>
          <w:szCs w:val="25"/>
        </w:rPr>
        <w:t>Passatge</w:t>
      </w:r>
      <w:r>
        <w:rPr>
          <w:rFonts w:ascii="Noto Serif" w:hAnsi="Noto Serif" w:cs="Noto Serif"/>
          <w:color w:val="555555"/>
          <w:sz w:val="25"/>
          <w:szCs w:val="25"/>
        </w:rPr>
        <w:br/>
        <w:t>Passerelle : </w:t>
      </w:r>
      <w:r>
        <w:rPr>
          <w:rFonts w:ascii="Noto Serif" w:hAnsi="Noto Serif" w:cs="Noto Serif"/>
          <w:b/>
          <w:bCs/>
          <w:color w:val="555555"/>
          <w:sz w:val="25"/>
          <w:szCs w:val="25"/>
          <w:bdr w:val="none" w:sz="0" w:space="0" w:color="auto" w:frame="1"/>
        </w:rPr>
        <w:t>l</w:t>
      </w:r>
      <w:r w:rsidR="004362FF">
        <w:rPr>
          <w:rFonts w:ascii="Noto Serif" w:hAnsi="Noto Serif" w:cs="Noto Serif"/>
          <w:b/>
          <w:bCs/>
          <w:color w:val="555555"/>
          <w:sz w:val="25"/>
          <w:szCs w:val="25"/>
          <w:bdr w:val="none" w:sz="0" w:space="0" w:color="auto" w:frame="1"/>
        </w:rPr>
        <w:t>inda - lindra (</w:t>
      </w:r>
      <w:r w:rsidR="004362FF" w:rsidRPr="004362FF">
        <w:rPr>
          <w:rFonts w:ascii="Noto Serif" w:hAnsi="Noto Serif" w:cs="Noto Serif"/>
          <w:bCs/>
          <w:color w:val="555555"/>
          <w:sz w:val="25"/>
          <w:szCs w:val="25"/>
          <w:bdr w:val="none" w:sz="0" w:space="0" w:color="auto" w:frame="1"/>
        </w:rPr>
        <w:t>Gma</w:t>
      </w:r>
      <w:r w:rsidR="004362FF">
        <w:rPr>
          <w:rFonts w:ascii="Noto Serif" w:hAnsi="Noto Serif" w:cs="Noto Serif"/>
          <w:b/>
          <w:bCs/>
          <w:color w:val="555555"/>
          <w:sz w:val="25"/>
          <w:szCs w:val="25"/>
          <w:bdr w:val="none" w:sz="0" w:space="0" w:color="auto" w:frame="1"/>
        </w:rPr>
        <w:t xml:space="preserve"> -</w:t>
      </w:r>
      <w:r w:rsidR="004362FF" w:rsidRPr="004362FF">
        <w:rPr>
          <w:rFonts w:ascii="Noto Serif" w:hAnsi="Noto Serif" w:cs="Noto Serif"/>
          <w:bCs/>
          <w:color w:val="555555"/>
          <w:sz w:val="25"/>
          <w:szCs w:val="25"/>
          <w:bdr w:val="none" w:sz="0" w:space="0" w:color="auto" w:frame="1"/>
        </w:rPr>
        <w:t>L</w:t>
      </w:r>
      <w:r w:rsidR="004362FF">
        <w:rPr>
          <w:rFonts w:ascii="Noto Serif" w:hAnsi="Noto Serif" w:cs="Noto Serif"/>
          <w:b/>
          <w:bCs/>
          <w:color w:val="555555"/>
          <w:sz w:val="25"/>
          <w:szCs w:val="25"/>
          <w:bdr w:val="none" w:sz="0" w:space="0" w:color="auto" w:frame="1"/>
        </w:rPr>
        <w:t xml:space="preserve">)- </w:t>
      </w:r>
      <w:r>
        <w:rPr>
          <w:rFonts w:ascii="Noto Serif" w:hAnsi="Noto Serif" w:cs="Noto Serif"/>
          <w:b/>
          <w:bCs/>
          <w:color w:val="555555"/>
          <w:sz w:val="25"/>
          <w:szCs w:val="25"/>
          <w:bdr w:val="none" w:sz="0" w:space="0" w:color="auto" w:frame="1"/>
        </w:rPr>
        <w:t>palanca,</w:t>
      </w:r>
      <w:r w:rsidR="004362FF">
        <w:rPr>
          <w:rFonts w:ascii="Noto Serif" w:hAnsi="Noto Serif" w:cs="Noto Serif"/>
          <w:b/>
          <w:bCs/>
          <w:color w:val="555555"/>
          <w:sz w:val="25"/>
          <w:szCs w:val="25"/>
          <w:bdr w:val="none" w:sz="0" w:space="0" w:color="auto" w:frame="1"/>
        </w:rPr>
        <w:t xml:space="preserve"> ...</w:t>
      </w:r>
      <w:r>
        <w:rPr>
          <w:rFonts w:ascii="Noto Serif" w:hAnsi="Noto Serif" w:cs="Noto Serif"/>
          <w:b/>
          <w:bCs/>
          <w:color w:val="555555"/>
          <w:sz w:val="25"/>
          <w:szCs w:val="25"/>
          <w:bdr w:val="none" w:sz="0" w:space="0" w:color="auto" w:frame="1"/>
        </w:rPr>
        <w:t> </w:t>
      </w:r>
      <w:r w:rsidR="004362FF">
        <w:rPr>
          <w:rFonts w:ascii="Noto Serif" w:hAnsi="Noto Serif" w:cs="Noto Serif"/>
          <w:b/>
          <w:bCs/>
          <w:color w:val="555555"/>
          <w:sz w:val="25"/>
          <w:szCs w:val="25"/>
          <w:bdr w:val="none" w:sz="0" w:space="0" w:color="auto" w:frame="1"/>
        </w:rPr>
        <w:t>(</w:t>
      </w:r>
      <w:r>
        <w:rPr>
          <w:rFonts w:ascii="Noto Serif" w:hAnsi="Noto Serif" w:cs="Noto Serif"/>
          <w:color w:val="555555"/>
          <w:sz w:val="25"/>
          <w:szCs w:val="25"/>
        </w:rPr>
        <w:t xml:space="preserve">per un generic </w:t>
      </w:r>
      <w:r w:rsidR="004362FF">
        <w:rPr>
          <w:rFonts w:ascii="Noto Serif" w:hAnsi="Noto Serif" w:cs="Noto Serif"/>
          <w:color w:val="555555"/>
          <w:sz w:val="25"/>
          <w:szCs w:val="25"/>
        </w:rPr>
        <w:t xml:space="preserve">n'i a </w:t>
      </w:r>
      <w:r>
        <w:rPr>
          <w:rFonts w:ascii="Noto Serif" w:hAnsi="Noto Serif" w:cs="Noto Serif"/>
          <w:color w:val="555555"/>
          <w:sz w:val="25"/>
          <w:szCs w:val="25"/>
        </w:rPr>
        <w:t>pas</w:t>
      </w:r>
      <w:r w:rsidR="004362FF">
        <w:rPr>
          <w:rFonts w:ascii="Noto Serif" w:hAnsi="Noto Serif" w:cs="Noto Serif"/>
          <w:color w:val="555555"/>
          <w:sz w:val="25"/>
          <w:szCs w:val="25"/>
        </w:rPr>
        <w:t>, véder segon lo parçan).</w:t>
      </w:r>
      <w:r>
        <w:rPr>
          <w:rStyle w:val="apple-converted-space"/>
          <w:rFonts w:ascii="Noto Serif" w:hAnsi="Noto Serif" w:cs="Noto Serif"/>
          <w:color w:val="555555"/>
          <w:sz w:val="25"/>
          <w:szCs w:val="25"/>
          <w:bdr w:val="none" w:sz="0" w:space="0" w:color="auto" w:frame="1"/>
        </w:rPr>
        <w:t> </w:t>
      </w:r>
    </w:p>
    <w:p w:rsidR="00DD074D" w:rsidRDefault="00DD074D" w:rsidP="00DD07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oto Serif" w:hAnsi="Noto Serif" w:cs="Noto Serif"/>
          <w:color w:val="555555"/>
          <w:sz w:val="25"/>
          <w:szCs w:val="25"/>
        </w:rPr>
      </w:pPr>
      <w:r>
        <w:rPr>
          <w:rFonts w:ascii="Noto Serif" w:hAnsi="Noto Serif" w:cs="Noto Serif"/>
          <w:color w:val="555555"/>
          <w:sz w:val="25"/>
          <w:szCs w:val="25"/>
        </w:rPr>
        <w:t>Plage : </w:t>
      </w:r>
      <w:r>
        <w:rPr>
          <w:rFonts w:ascii="Noto Serif" w:hAnsi="Noto Serif" w:cs="Noto Serif"/>
          <w:b/>
          <w:bCs/>
          <w:color w:val="555555"/>
          <w:sz w:val="25"/>
          <w:szCs w:val="25"/>
          <w:bdr w:val="none" w:sz="0" w:space="0" w:color="auto" w:frame="1"/>
        </w:rPr>
        <w:t>Plaja</w:t>
      </w:r>
      <w:r>
        <w:rPr>
          <w:rStyle w:val="apple-converted-space"/>
          <w:rFonts w:ascii="Noto Serif" w:hAnsi="Noto Serif" w:cs="Noto Serif"/>
          <w:b/>
          <w:bCs/>
          <w:color w:val="555555"/>
          <w:sz w:val="25"/>
          <w:szCs w:val="25"/>
          <w:bdr w:val="none" w:sz="0" w:space="0" w:color="auto" w:frame="1"/>
        </w:rPr>
        <w:t> </w:t>
      </w:r>
    </w:p>
    <w:p w:rsidR="00E2725E" w:rsidRDefault="00DD074D" w:rsidP="00DD074D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Noto Serif" w:hAnsi="Noto Serif" w:cs="Noto Serif"/>
          <w:b/>
          <w:color w:val="555555"/>
          <w:sz w:val="25"/>
          <w:szCs w:val="25"/>
        </w:rPr>
      </w:pPr>
      <w:r>
        <w:rPr>
          <w:rFonts w:ascii="Noto Serif" w:hAnsi="Noto Serif" w:cs="Noto Serif"/>
          <w:color w:val="555555"/>
          <w:sz w:val="25"/>
          <w:szCs w:val="25"/>
        </w:rPr>
        <w:t xml:space="preserve">Promenade : </w:t>
      </w:r>
      <w:r w:rsidRPr="00DD074D">
        <w:rPr>
          <w:rFonts w:ascii="Noto Serif" w:hAnsi="Noto Serif" w:cs="Noto Serif"/>
          <w:b/>
          <w:color w:val="555555"/>
          <w:sz w:val="25"/>
          <w:szCs w:val="25"/>
        </w:rPr>
        <w:t>Permenada</w:t>
      </w:r>
    </w:p>
    <w:p w:rsidR="00DD074D" w:rsidRDefault="00DD074D" w:rsidP="00DD074D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Noto Serif" w:hAnsi="Noto Serif" w:cs="Noto Serif"/>
          <w:color w:val="555555"/>
          <w:sz w:val="25"/>
          <w:szCs w:val="25"/>
        </w:rPr>
      </w:pPr>
      <w:r>
        <w:rPr>
          <w:rFonts w:ascii="Noto Serif" w:hAnsi="Noto Serif" w:cs="Noto Serif"/>
          <w:color w:val="555555"/>
          <w:sz w:val="25"/>
          <w:szCs w:val="25"/>
        </w:rPr>
        <w:t xml:space="preserve">Quai : </w:t>
      </w:r>
      <w:r w:rsidRPr="004362FF">
        <w:rPr>
          <w:rFonts w:ascii="Noto Serif" w:hAnsi="Noto Serif" w:cs="Noto Serif"/>
          <w:b/>
          <w:color w:val="555555"/>
          <w:sz w:val="25"/>
          <w:szCs w:val="25"/>
        </w:rPr>
        <w:t>Cai</w:t>
      </w:r>
    </w:p>
    <w:p w:rsidR="00E2725E" w:rsidRDefault="00DD074D" w:rsidP="00DD07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oto Serif" w:hAnsi="Noto Serif" w:cs="Noto Serif"/>
          <w:color w:val="555555"/>
          <w:sz w:val="25"/>
          <w:szCs w:val="25"/>
        </w:rPr>
      </w:pPr>
      <w:r>
        <w:rPr>
          <w:rFonts w:ascii="Noto Serif" w:hAnsi="Noto Serif" w:cs="Noto Serif"/>
          <w:color w:val="555555"/>
          <w:sz w:val="25"/>
          <w:szCs w:val="25"/>
        </w:rPr>
        <w:t xml:space="preserve">Quartier: </w:t>
      </w:r>
      <w:r w:rsidRPr="004362FF">
        <w:rPr>
          <w:rFonts w:ascii="Noto Serif" w:hAnsi="Noto Serif" w:cs="Noto Serif"/>
          <w:b/>
          <w:color w:val="555555"/>
          <w:sz w:val="25"/>
          <w:szCs w:val="25"/>
        </w:rPr>
        <w:t>Quartièr</w:t>
      </w:r>
      <w:r>
        <w:rPr>
          <w:rFonts w:ascii="Noto Serif" w:hAnsi="Noto Serif" w:cs="Noto Serif"/>
          <w:color w:val="555555"/>
          <w:sz w:val="25"/>
          <w:szCs w:val="25"/>
        </w:rPr>
        <w:br/>
        <w:t xml:space="preserve">Résidence : </w:t>
      </w:r>
      <w:r w:rsidRPr="004362FF">
        <w:rPr>
          <w:rFonts w:ascii="Noto Serif" w:hAnsi="Noto Serif" w:cs="Noto Serif"/>
          <w:b/>
          <w:color w:val="555555"/>
          <w:sz w:val="25"/>
          <w:szCs w:val="25"/>
        </w:rPr>
        <w:t>Residéncia</w:t>
      </w:r>
      <w:r>
        <w:rPr>
          <w:rFonts w:ascii="Noto Serif" w:hAnsi="Noto Serif" w:cs="Noto Serif"/>
          <w:color w:val="555555"/>
          <w:sz w:val="25"/>
          <w:szCs w:val="25"/>
        </w:rPr>
        <w:br/>
        <w:t xml:space="preserve">Rue : </w:t>
      </w:r>
      <w:r w:rsidRPr="004362FF">
        <w:rPr>
          <w:rFonts w:ascii="Noto Serif" w:hAnsi="Noto Serif" w:cs="Noto Serif"/>
          <w:b/>
          <w:color w:val="555555"/>
          <w:sz w:val="25"/>
          <w:szCs w:val="25"/>
        </w:rPr>
        <w:t>Arrua - Rua</w:t>
      </w:r>
      <w:r>
        <w:rPr>
          <w:rFonts w:ascii="Noto Serif" w:hAnsi="Noto Serif" w:cs="Noto Serif"/>
          <w:color w:val="555555"/>
          <w:sz w:val="25"/>
          <w:szCs w:val="25"/>
        </w:rPr>
        <w:br/>
        <w:t xml:space="preserve">Ruelle : </w:t>
      </w:r>
      <w:r w:rsidRPr="004362FF">
        <w:rPr>
          <w:rFonts w:ascii="Noto Serif" w:hAnsi="Noto Serif" w:cs="Noto Serif"/>
          <w:b/>
          <w:color w:val="555555"/>
          <w:sz w:val="25"/>
          <w:szCs w:val="25"/>
        </w:rPr>
        <w:t>Carre</w:t>
      </w:r>
      <w:r w:rsidR="00E2725E" w:rsidRPr="004362FF">
        <w:rPr>
          <w:rFonts w:ascii="Noto Serif" w:hAnsi="Noto Serif" w:cs="Noto Serif"/>
          <w:b/>
          <w:color w:val="555555"/>
          <w:sz w:val="25"/>
          <w:szCs w:val="25"/>
        </w:rPr>
        <w:t>ròt</w:t>
      </w:r>
    </w:p>
    <w:p w:rsidR="00DD074D" w:rsidRDefault="00DD074D" w:rsidP="00DD07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oto Serif" w:hAnsi="Noto Serif" w:cs="Noto Serif"/>
          <w:color w:val="555555"/>
          <w:sz w:val="25"/>
          <w:szCs w:val="25"/>
        </w:rPr>
      </w:pPr>
      <w:r>
        <w:rPr>
          <w:rFonts w:ascii="Noto Serif" w:hAnsi="Noto Serif" w:cs="Noto Serif"/>
          <w:color w:val="555555"/>
          <w:sz w:val="25"/>
          <w:szCs w:val="25"/>
        </w:rPr>
        <w:t>Ruisseau, rivière</w:t>
      </w:r>
      <w:r>
        <w:rPr>
          <w:rStyle w:val="apple-converted-space"/>
          <w:rFonts w:ascii="Noto Serif" w:hAnsi="Noto Serif" w:cs="Noto Serif"/>
          <w:color w:val="555555"/>
          <w:sz w:val="25"/>
          <w:szCs w:val="25"/>
          <w:bdr w:val="none" w:sz="0" w:space="0" w:color="auto" w:frame="1"/>
        </w:rPr>
        <w:t>  </w:t>
      </w:r>
      <w:r>
        <w:rPr>
          <w:rFonts w:ascii="Noto Serif" w:hAnsi="Noto Serif" w:cs="Noto Serif"/>
          <w:color w:val="555555"/>
          <w:sz w:val="25"/>
          <w:szCs w:val="25"/>
        </w:rPr>
        <w:t xml:space="preserve">: </w:t>
      </w:r>
      <w:r w:rsidRPr="004362FF">
        <w:rPr>
          <w:rFonts w:ascii="Noto Serif" w:hAnsi="Noto Serif" w:cs="Noto Serif"/>
          <w:b/>
          <w:color w:val="555555"/>
          <w:sz w:val="25"/>
          <w:szCs w:val="25"/>
        </w:rPr>
        <w:t>Arriu</w:t>
      </w:r>
      <w:r>
        <w:rPr>
          <w:rFonts w:ascii="Noto Serif" w:hAnsi="Noto Serif" w:cs="Noto Serif"/>
          <w:color w:val="555555"/>
          <w:sz w:val="25"/>
          <w:szCs w:val="25"/>
        </w:rPr>
        <w:br/>
      </w:r>
      <w:r w:rsidR="00E2725E">
        <w:rPr>
          <w:rFonts w:ascii="Noto Serif" w:hAnsi="Noto Serif" w:cs="Noto Serif"/>
          <w:color w:val="555555"/>
          <w:sz w:val="25"/>
          <w:szCs w:val="25"/>
        </w:rPr>
        <w:t xml:space="preserve">Plaine de </w:t>
      </w:r>
      <w:r>
        <w:rPr>
          <w:rFonts w:ascii="Noto Serif" w:hAnsi="Noto Serif" w:cs="Noto Serif"/>
          <w:color w:val="555555"/>
          <w:sz w:val="25"/>
          <w:szCs w:val="25"/>
        </w:rPr>
        <w:t xml:space="preserve">Rivière : </w:t>
      </w:r>
      <w:r w:rsidR="00E2725E" w:rsidRPr="004362FF">
        <w:rPr>
          <w:rFonts w:ascii="Noto Serif" w:hAnsi="Noto Serif" w:cs="Noto Serif"/>
          <w:b/>
          <w:color w:val="555555"/>
          <w:sz w:val="25"/>
          <w:szCs w:val="25"/>
        </w:rPr>
        <w:t>A</w:t>
      </w:r>
      <w:r w:rsidRPr="004362FF">
        <w:rPr>
          <w:rFonts w:ascii="Noto Serif" w:hAnsi="Noto Serif" w:cs="Noto Serif"/>
          <w:b/>
          <w:color w:val="555555"/>
          <w:sz w:val="25"/>
          <w:szCs w:val="25"/>
        </w:rPr>
        <w:t>rrib</w:t>
      </w:r>
      <w:r w:rsidR="00E2725E" w:rsidRPr="004362FF">
        <w:rPr>
          <w:rFonts w:ascii="Noto Serif" w:hAnsi="Noto Serif" w:cs="Noto Serif"/>
          <w:b/>
          <w:color w:val="555555"/>
          <w:sz w:val="25"/>
          <w:szCs w:val="25"/>
        </w:rPr>
        <w:t>èi</w:t>
      </w:r>
      <w:r w:rsidRPr="004362FF">
        <w:rPr>
          <w:rFonts w:ascii="Noto Serif" w:hAnsi="Noto Serif" w:cs="Noto Serif"/>
          <w:b/>
          <w:color w:val="555555"/>
          <w:sz w:val="25"/>
          <w:szCs w:val="25"/>
        </w:rPr>
        <w:t>ra</w:t>
      </w:r>
      <w:r>
        <w:rPr>
          <w:rFonts w:ascii="Noto Serif" w:hAnsi="Noto Serif" w:cs="Noto Serif"/>
          <w:color w:val="555555"/>
          <w:sz w:val="25"/>
          <w:szCs w:val="25"/>
        </w:rPr>
        <w:t xml:space="preserve"> </w:t>
      </w:r>
      <w:r>
        <w:rPr>
          <w:rStyle w:val="apple-converted-space"/>
          <w:rFonts w:ascii="Noto Serif" w:hAnsi="Noto Serif" w:cs="Noto Serif"/>
          <w:color w:val="555555"/>
          <w:sz w:val="25"/>
          <w:szCs w:val="25"/>
          <w:bdr w:val="none" w:sz="0" w:space="0" w:color="auto" w:frame="1"/>
        </w:rPr>
        <w:t> </w:t>
      </w:r>
    </w:p>
    <w:p w:rsidR="00DD074D" w:rsidRDefault="00DD074D" w:rsidP="00DD074D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Noto Serif" w:hAnsi="Noto Serif" w:cs="Noto Serif"/>
          <w:color w:val="555555"/>
          <w:sz w:val="25"/>
          <w:szCs w:val="25"/>
        </w:rPr>
      </w:pPr>
      <w:r>
        <w:rPr>
          <w:rFonts w:ascii="Noto Serif" w:hAnsi="Noto Serif" w:cs="Noto Serif"/>
          <w:color w:val="555555"/>
          <w:sz w:val="25"/>
          <w:szCs w:val="25"/>
        </w:rPr>
        <w:t xml:space="preserve">Rocade : </w:t>
      </w:r>
      <w:r w:rsidRPr="004362FF">
        <w:rPr>
          <w:rFonts w:ascii="Noto Serif" w:hAnsi="Noto Serif" w:cs="Noto Serif"/>
          <w:b/>
          <w:color w:val="555555"/>
          <w:sz w:val="25"/>
          <w:szCs w:val="25"/>
        </w:rPr>
        <w:t>Rocada</w:t>
      </w:r>
      <w:r>
        <w:rPr>
          <w:rFonts w:ascii="Noto Serif" w:hAnsi="Noto Serif" w:cs="Noto Serif"/>
          <w:color w:val="555555"/>
          <w:sz w:val="25"/>
          <w:szCs w:val="25"/>
        </w:rPr>
        <w:br/>
        <w:t xml:space="preserve">Rond-Point : </w:t>
      </w:r>
      <w:r w:rsidR="00E2725E" w:rsidRPr="004362FF">
        <w:rPr>
          <w:rFonts w:ascii="Noto Serif" w:hAnsi="Noto Serif" w:cs="Noto Serif"/>
          <w:b/>
          <w:color w:val="555555"/>
          <w:sz w:val="25"/>
          <w:szCs w:val="25"/>
        </w:rPr>
        <w:t>Viraplèc</w:t>
      </w:r>
    </w:p>
    <w:p w:rsidR="00DD074D" w:rsidRDefault="00DD074D" w:rsidP="00DD07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oto Serif" w:hAnsi="Noto Serif" w:cs="Noto Serif"/>
          <w:color w:val="555555"/>
          <w:sz w:val="25"/>
          <w:szCs w:val="25"/>
        </w:rPr>
      </w:pPr>
      <w:r>
        <w:rPr>
          <w:rFonts w:ascii="Noto Serif" w:hAnsi="Noto Serif" w:cs="Noto Serif"/>
          <w:color w:val="555555"/>
          <w:sz w:val="25"/>
          <w:szCs w:val="25"/>
        </w:rPr>
        <w:t xml:space="preserve">Route : </w:t>
      </w:r>
      <w:r w:rsidR="00E2725E" w:rsidRPr="004362FF">
        <w:rPr>
          <w:rFonts w:ascii="Noto Serif" w:hAnsi="Noto Serif" w:cs="Noto Serif"/>
          <w:b/>
          <w:color w:val="555555"/>
          <w:sz w:val="25"/>
          <w:szCs w:val="25"/>
        </w:rPr>
        <w:t>R</w:t>
      </w:r>
      <w:r w:rsidRPr="004362FF">
        <w:rPr>
          <w:rFonts w:ascii="Noto Serif" w:hAnsi="Noto Serif" w:cs="Noto Serif"/>
          <w:b/>
          <w:color w:val="555555"/>
          <w:sz w:val="25"/>
          <w:szCs w:val="25"/>
        </w:rPr>
        <w:t>ota</w:t>
      </w:r>
      <w:r>
        <w:rPr>
          <w:rFonts w:ascii="Noto Serif" w:hAnsi="Noto Serif" w:cs="Noto Serif"/>
          <w:color w:val="555555"/>
          <w:sz w:val="25"/>
          <w:szCs w:val="25"/>
        </w:rPr>
        <w:br/>
      </w:r>
      <w:r w:rsidR="00E2725E" w:rsidRPr="00E2725E">
        <w:rPr>
          <w:rFonts w:ascii="Noto Serif" w:hAnsi="Noto Serif" w:cs="Noto Serif"/>
          <w:bCs/>
          <w:color w:val="555555"/>
          <w:sz w:val="25"/>
          <w:szCs w:val="25"/>
          <w:bdr w:val="none" w:sz="0" w:space="0" w:color="auto" w:frame="1"/>
        </w:rPr>
        <w:t>Data</w:t>
      </w:r>
      <w:r>
        <w:rPr>
          <w:rFonts w:ascii="Noto Serif" w:hAnsi="Noto Serif" w:cs="Noto Serif"/>
          <w:b/>
          <w:bCs/>
          <w:color w:val="555555"/>
          <w:sz w:val="25"/>
          <w:szCs w:val="25"/>
          <w:bdr w:val="none" w:sz="0" w:space="0" w:color="auto" w:frame="1"/>
        </w:rPr>
        <w:t xml:space="preserve"> : </w:t>
      </w:r>
      <w:r>
        <w:rPr>
          <w:rFonts w:ascii="Noto Serif" w:hAnsi="Noto Serif" w:cs="Noto Serif"/>
          <w:color w:val="555555"/>
          <w:sz w:val="25"/>
          <w:szCs w:val="25"/>
        </w:rPr>
        <w:t>11. noveme de 1918 (lo </w:t>
      </w:r>
      <w:r>
        <w:rPr>
          <w:rStyle w:val="lev"/>
          <w:rFonts w:ascii="inherit" w:hAnsi="inherit" w:cs="Noto Serif"/>
          <w:i/>
          <w:iCs/>
          <w:color w:val="000000"/>
          <w:sz w:val="25"/>
          <w:szCs w:val="25"/>
          <w:bdr w:val="none" w:sz="0" w:space="0" w:color="auto" w:frame="1"/>
        </w:rPr>
        <w:t>de</w:t>
      </w:r>
      <w:r>
        <w:rPr>
          <w:rFonts w:ascii="Noto Serif" w:hAnsi="Noto Serif" w:cs="Noto Serif"/>
          <w:color w:val="555555"/>
          <w:sz w:val="25"/>
          <w:szCs w:val="25"/>
        </w:rPr>
        <w:t> se remplaça per un « </w:t>
      </w:r>
      <w:r w:rsidRPr="00E2725E">
        <w:rPr>
          <w:rFonts w:ascii="Noto Serif" w:hAnsi="Noto Serif" w:cs="Noto Serif"/>
          <w:b/>
          <w:color w:val="555555"/>
          <w:sz w:val="25"/>
          <w:szCs w:val="25"/>
        </w:rPr>
        <w:t>.</w:t>
      </w:r>
      <w:r>
        <w:rPr>
          <w:rFonts w:ascii="Noto Serif" w:hAnsi="Noto Serif" w:cs="Noto Serif"/>
          <w:color w:val="555555"/>
          <w:sz w:val="25"/>
          <w:szCs w:val="25"/>
        </w:rPr>
        <w:t> »)</w:t>
      </w:r>
    </w:p>
    <w:p w:rsidR="00DD074D" w:rsidRDefault="00DD074D" w:rsidP="00DD07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oto Serif" w:hAnsi="Noto Serif" w:cs="Noto Serif"/>
          <w:color w:val="555555"/>
          <w:sz w:val="25"/>
          <w:szCs w:val="25"/>
        </w:rPr>
      </w:pPr>
      <w:r w:rsidRPr="00E2725E">
        <w:rPr>
          <w:rFonts w:ascii="Noto Serif" w:hAnsi="Noto Serif" w:cs="Noto Serif"/>
          <w:bCs/>
          <w:color w:val="555555"/>
          <w:sz w:val="25"/>
          <w:szCs w:val="25"/>
          <w:bdr w:val="none" w:sz="0" w:space="0" w:color="auto" w:frame="1"/>
        </w:rPr>
        <w:lastRenderedPageBreak/>
        <w:t xml:space="preserve">Saint </w:t>
      </w:r>
      <w:r>
        <w:rPr>
          <w:rFonts w:ascii="Noto Serif" w:hAnsi="Noto Serif" w:cs="Noto Serif"/>
          <w:b/>
          <w:bCs/>
          <w:color w:val="555555"/>
          <w:sz w:val="25"/>
          <w:szCs w:val="25"/>
          <w:bdr w:val="none" w:sz="0" w:space="0" w:color="auto" w:frame="1"/>
        </w:rPr>
        <w:t>: </w:t>
      </w:r>
      <w:r>
        <w:rPr>
          <w:rFonts w:ascii="Noto Serif" w:hAnsi="Noto Serif" w:cs="Noto Serif"/>
          <w:color w:val="555555"/>
          <w:sz w:val="25"/>
          <w:szCs w:val="25"/>
        </w:rPr>
        <w:t>[Jam</w:t>
      </w:r>
      <w:r w:rsidR="00E2725E">
        <w:rPr>
          <w:rFonts w:ascii="Noto Serif" w:hAnsi="Noto Serif" w:cs="Noto Serif"/>
          <w:color w:val="555555"/>
          <w:sz w:val="25"/>
          <w:szCs w:val="25"/>
        </w:rPr>
        <w:t>èi</w:t>
      </w:r>
      <w:r>
        <w:rPr>
          <w:rFonts w:ascii="Noto Serif" w:hAnsi="Noto Serif" w:cs="Noto Serif"/>
          <w:color w:val="555555"/>
          <w:sz w:val="25"/>
          <w:szCs w:val="25"/>
        </w:rPr>
        <w:t xml:space="preserve"> de j</w:t>
      </w:r>
      <w:r w:rsidR="00E2725E">
        <w:rPr>
          <w:rFonts w:ascii="Noto Serif" w:hAnsi="Noto Serif" w:cs="Noto Serif"/>
          <w:color w:val="555555"/>
          <w:sz w:val="25"/>
          <w:szCs w:val="25"/>
        </w:rPr>
        <w:t>u</w:t>
      </w:r>
      <w:r>
        <w:rPr>
          <w:rFonts w:ascii="Noto Serif" w:hAnsi="Noto Serif" w:cs="Noto Serif"/>
          <w:color w:val="555555"/>
          <w:sz w:val="25"/>
          <w:szCs w:val="25"/>
        </w:rPr>
        <w:t>nhent e genera</w:t>
      </w:r>
      <w:r w:rsidR="00E2725E">
        <w:rPr>
          <w:rFonts w:ascii="Noto Serif" w:hAnsi="Noto Serif" w:cs="Noto Serif"/>
          <w:color w:val="555555"/>
          <w:sz w:val="25"/>
          <w:szCs w:val="25"/>
        </w:rPr>
        <w:t>u</w:t>
      </w:r>
      <w:r>
        <w:rPr>
          <w:rFonts w:ascii="Noto Serif" w:hAnsi="Noto Serif" w:cs="Noto Serif"/>
          <w:color w:val="555555"/>
          <w:sz w:val="25"/>
          <w:szCs w:val="25"/>
        </w:rPr>
        <w:t>ment </w:t>
      </w:r>
      <w:r>
        <w:rPr>
          <w:rFonts w:ascii="Noto Serif" w:hAnsi="Noto Serif" w:cs="Noto Serif"/>
          <w:b/>
          <w:bCs/>
          <w:color w:val="555555"/>
          <w:sz w:val="25"/>
          <w:szCs w:val="25"/>
          <w:bdr w:val="none" w:sz="0" w:space="0" w:color="auto" w:frame="1"/>
        </w:rPr>
        <w:t>de </w:t>
      </w:r>
      <w:r>
        <w:rPr>
          <w:rFonts w:ascii="Noto Serif" w:hAnsi="Noto Serif" w:cs="Noto Serif"/>
          <w:color w:val="555555"/>
          <w:sz w:val="25"/>
          <w:szCs w:val="25"/>
        </w:rPr>
        <w:t>avant d</w:t>
      </w:r>
      <w:r w:rsidR="00E2725E">
        <w:rPr>
          <w:rFonts w:ascii="Noto Serif" w:hAnsi="Noto Serif" w:cs="Noto Serif"/>
          <w:color w:val="555555"/>
          <w:sz w:val="25"/>
          <w:szCs w:val="25"/>
        </w:rPr>
        <w:t>e</w:t>
      </w:r>
      <w:r>
        <w:rPr>
          <w:rFonts w:ascii="Noto Serif" w:hAnsi="Noto Serif" w:cs="Noto Serif"/>
          <w:color w:val="555555"/>
          <w:sz w:val="25"/>
          <w:szCs w:val="25"/>
        </w:rPr>
        <w:t>ns l</w:t>
      </w:r>
      <w:r w:rsidR="00E2725E">
        <w:rPr>
          <w:rFonts w:ascii="Noto Serif" w:hAnsi="Noto Serif" w:cs="Noto Serif"/>
          <w:color w:val="555555"/>
          <w:sz w:val="25"/>
          <w:szCs w:val="25"/>
        </w:rPr>
        <w:t>os</w:t>
      </w:r>
      <w:r>
        <w:rPr>
          <w:rFonts w:ascii="Noto Serif" w:hAnsi="Noto Serif" w:cs="Noto Serif"/>
          <w:color w:val="555555"/>
          <w:sz w:val="25"/>
          <w:szCs w:val="25"/>
        </w:rPr>
        <w:t xml:space="preserve"> compausats.] Ex : Saint-Gaudens =&gt; S</w:t>
      </w:r>
      <w:r w:rsidR="00E2725E">
        <w:rPr>
          <w:rFonts w:ascii="Noto Serif" w:hAnsi="Noto Serif" w:cs="Noto Serif"/>
          <w:color w:val="555555"/>
          <w:sz w:val="25"/>
          <w:szCs w:val="25"/>
        </w:rPr>
        <w:t>e</w:t>
      </w:r>
      <w:r>
        <w:rPr>
          <w:rFonts w:ascii="Noto Serif" w:hAnsi="Noto Serif" w:cs="Noto Serif"/>
          <w:color w:val="555555"/>
          <w:sz w:val="25"/>
          <w:szCs w:val="25"/>
        </w:rPr>
        <w:t>nt Gaudenç</w:t>
      </w:r>
      <w:r>
        <w:rPr>
          <w:rFonts w:ascii="Noto Serif" w:hAnsi="Noto Serif" w:cs="Noto Serif"/>
          <w:color w:val="555555"/>
          <w:sz w:val="25"/>
          <w:szCs w:val="25"/>
        </w:rPr>
        <w:br/>
        <w:t xml:space="preserve">Ex : rue de Saint-Vincent-de-Paul =&gt; </w:t>
      </w:r>
      <w:r w:rsidR="00E2725E">
        <w:rPr>
          <w:rFonts w:ascii="Noto Serif" w:hAnsi="Noto Serif" w:cs="Noto Serif"/>
          <w:color w:val="555555"/>
          <w:sz w:val="25"/>
          <w:szCs w:val="25"/>
        </w:rPr>
        <w:t>Ar</w:t>
      </w:r>
      <w:r>
        <w:rPr>
          <w:rFonts w:ascii="Noto Serif" w:hAnsi="Noto Serif" w:cs="Noto Serif"/>
          <w:color w:val="555555"/>
          <w:sz w:val="25"/>
          <w:szCs w:val="25"/>
        </w:rPr>
        <w:t>r</w:t>
      </w:r>
      <w:r w:rsidR="00E2725E">
        <w:rPr>
          <w:rFonts w:ascii="Noto Serif" w:hAnsi="Noto Serif" w:cs="Noto Serif"/>
          <w:color w:val="555555"/>
          <w:sz w:val="25"/>
          <w:szCs w:val="25"/>
        </w:rPr>
        <w:t>u</w:t>
      </w:r>
      <w:r>
        <w:rPr>
          <w:rFonts w:ascii="Noto Serif" w:hAnsi="Noto Serif" w:cs="Noto Serif"/>
          <w:color w:val="555555"/>
          <w:sz w:val="25"/>
          <w:szCs w:val="25"/>
        </w:rPr>
        <w:t>a de S</w:t>
      </w:r>
      <w:r w:rsidR="00E2725E">
        <w:rPr>
          <w:rFonts w:ascii="Noto Serif" w:hAnsi="Noto Serif" w:cs="Noto Serif"/>
          <w:color w:val="555555"/>
          <w:sz w:val="25"/>
          <w:szCs w:val="25"/>
        </w:rPr>
        <w:t>e</w:t>
      </w:r>
      <w:r>
        <w:rPr>
          <w:rFonts w:ascii="Noto Serif" w:hAnsi="Noto Serif" w:cs="Noto Serif"/>
          <w:color w:val="555555"/>
          <w:sz w:val="25"/>
          <w:szCs w:val="25"/>
        </w:rPr>
        <w:t>nt Vincenç de Pau</w:t>
      </w:r>
      <w:r>
        <w:rPr>
          <w:rStyle w:val="apple-converted-space"/>
          <w:rFonts w:ascii="Noto Serif" w:hAnsi="Noto Serif" w:cs="Noto Serif"/>
          <w:color w:val="555555"/>
          <w:sz w:val="25"/>
          <w:szCs w:val="25"/>
          <w:bdr w:val="none" w:sz="0" w:space="0" w:color="auto" w:frame="1"/>
        </w:rPr>
        <w:t> </w:t>
      </w:r>
    </w:p>
    <w:p w:rsidR="00DD074D" w:rsidRPr="00E2725E" w:rsidRDefault="00DD074D" w:rsidP="00DD07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oto Serif" w:hAnsi="Noto Serif" w:cs="Noto Serif"/>
          <w:b/>
          <w:color w:val="555555"/>
          <w:sz w:val="25"/>
          <w:szCs w:val="25"/>
        </w:rPr>
      </w:pPr>
      <w:r w:rsidRPr="00E2725E">
        <w:rPr>
          <w:rFonts w:ascii="Noto Serif" w:hAnsi="Noto Serif" w:cs="Noto Serif"/>
          <w:b/>
          <w:color w:val="555555"/>
          <w:sz w:val="25"/>
          <w:szCs w:val="25"/>
          <w:u w:val="single"/>
          <w:bdr w:val="none" w:sz="0" w:space="0" w:color="auto" w:frame="1"/>
        </w:rPr>
        <w:t>Deglutinacions :</w:t>
      </w:r>
    </w:p>
    <w:p w:rsidR="00DD074D" w:rsidRDefault="00DD074D" w:rsidP="00DD074D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Noto Serif" w:hAnsi="Noto Serif" w:cs="Noto Serif"/>
          <w:color w:val="555555"/>
          <w:sz w:val="25"/>
          <w:szCs w:val="25"/>
        </w:rPr>
      </w:pPr>
      <w:r>
        <w:rPr>
          <w:rFonts w:ascii="Noto Serif" w:hAnsi="Noto Serif" w:cs="Noto Serif"/>
          <w:color w:val="555555"/>
          <w:sz w:val="25"/>
          <w:szCs w:val="25"/>
        </w:rPr>
        <w:t>La Nonciade, Allauch (</w:t>
      </w:r>
      <w:r w:rsidR="00E2725E">
        <w:rPr>
          <w:rFonts w:ascii="Noto Serif" w:hAnsi="Noto Serif" w:cs="Noto Serif"/>
          <w:color w:val="555555"/>
          <w:sz w:val="25"/>
          <w:szCs w:val="25"/>
        </w:rPr>
        <w:t>B.-du-R.) &gt; L’Anonciada</w:t>
      </w:r>
      <w:r w:rsidR="00E2725E">
        <w:rPr>
          <w:rFonts w:ascii="Noto Serif" w:hAnsi="Noto Serif" w:cs="Noto Serif"/>
          <w:color w:val="555555"/>
          <w:sz w:val="25"/>
          <w:szCs w:val="25"/>
        </w:rPr>
        <w:br/>
        <w:t>Le Vernl</w:t>
      </w:r>
      <w:r>
        <w:rPr>
          <w:rFonts w:ascii="Noto Serif" w:hAnsi="Noto Serif" w:cs="Noto Serif"/>
          <w:color w:val="555555"/>
          <w:sz w:val="25"/>
          <w:szCs w:val="25"/>
        </w:rPr>
        <w:t>ègue, corn. B.-du-R, : de Alvernico v. 1031, Alvernegue 1145</w:t>
      </w:r>
      <w:r>
        <w:rPr>
          <w:rFonts w:ascii="Noto Serif" w:hAnsi="Noto Serif" w:cs="Noto Serif"/>
          <w:color w:val="555555"/>
          <w:sz w:val="25"/>
          <w:szCs w:val="25"/>
        </w:rPr>
        <w:br/>
        <w:t>Les Escourtines, com. Marseille, Las Cortinas 1393</w:t>
      </w:r>
    </w:p>
    <w:p w:rsidR="00DD074D" w:rsidRDefault="00DD074D" w:rsidP="00DD07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oto Serif" w:hAnsi="Noto Serif" w:cs="Noto Serif"/>
          <w:color w:val="555555"/>
          <w:sz w:val="25"/>
          <w:szCs w:val="25"/>
        </w:rPr>
      </w:pPr>
      <w:r>
        <w:rPr>
          <w:rFonts w:ascii="Noto Serif" w:hAnsi="Noto Serif" w:cs="Noto Serif"/>
          <w:color w:val="555555"/>
          <w:sz w:val="25"/>
          <w:szCs w:val="25"/>
        </w:rPr>
        <w:t>La Bourine, com B.-du-R. : Leborina 1279, La Bourine 1776</w:t>
      </w:r>
      <w:r>
        <w:rPr>
          <w:rStyle w:val="apple-converted-space"/>
          <w:rFonts w:ascii="Noto Serif" w:hAnsi="Noto Serif" w:cs="Noto Serif"/>
          <w:color w:val="555555"/>
          <w:sz w:val="25"/>
          <w:szCs w:val="25"/>
          <w:bdr w:val="none" w:sz="0" w:space="0" w:color="auto" w:frame="1"/>
        </w:rPr>
        <w:t> </w:t>
      </w:r>
    </w:p>
    <w:p w:rsidR="00DD074D" w:rsidRPr="00E2725E" w:rsidRDefault="00DD074D" w:rsidP="00DD07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oto Serif" w:hAnsi="Noto Serif" w:cs="Noto Serif"/>
          <w:b/>
          <w:color w:val="555555"/>
          <w:sz w:val="25"/>
          <w:szCs w:val="25"/>
        </w:rPr>
      </w:pPr>
      <w:r w:rsidRPr="00E2725E">
        <w:rPr>
          <w:rFonts w:ascii="Noto Serif" w:hAnsi="Noto Serif" w:cs="Noto Serif"/>
          <w:b/>
          <w:color w:val="555555"/>
          <w:sz w:val="25"/>
          <w:szCs w:val="25"/>
          <w:u w:val="single"/>
          <w:bdr w:val="none" w:sz="0" w:space="0" w:color="auto" w:frame="1"/>
        </w:rPr>
        <w:t>Aglutinacion :</w:t>
      </w:r>
    </w:p>
    <w:p w:rsidR="00DD074D" w:rsidRDefault="00DD074D" w:rsidP="00DD074D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Noto Serif" w:hAnsi="Noto Serif" w:cs="Noto Serif"/>
          <w:color w:val="555555"/>
          <w:sz w:val="25"/>
          <w:szCs w:val="25"/>
        </w:rPr>
      </w:pPr>
      <w:r>
        <w:rPr>
          <w:rFonts w:ascii="Noto Serif" w:hAnsi="Noto Serif" w:cs="Noto Serif"/>
          <w:color w:val="555555"/>
          <w:sz w:val="25"/>
          <w:szCs w:val="25"/>
        </w:rPr>
        <w:t>Arisana (1002 ; peut- être pour Arisiana*, du gentilice Arisius), devenu L’Ariane</w:t>
      </w:r>
    </w:p>
    <w:p w:rsidR="00DD074D" w:rsidRDefault="00DD074D" w:rsidP="00DD074D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Noto Serif" w:hAnsi="Noto Serif" w:cs="Noto Serif"/>
          <w:color w:val="555555"/>
          <w:sz w:val="25"/>
          <w:szCs w:val="25"/>
        </w:rPr>
      </w:pPr>
      <w:r>
        <w:rPr>
          <w:rFonts w:ascii="Noto Serif" w:hAnsi="Noto Serif" w:cs="Noto Serif"/>
          <w:color w:val="555555"/>
          <w:sz w:val="25"/>
          <w:szCs w:val="25"/>
        </w:rPr>
        <w:t>Ensen, f</w:t>
      </w:r>
      <w:r w:rsidR="004362FF">
        <w:rPr>
          <w:rFonts w:ascii="Noto Serif" w:hAnsi="Noto Serif" w:cs="Noto Serif"/>
          <w:color w:val="555555"/>
          <w:sz w:val="25"/>
          <w:szCs w:val="25"/>
        </w:rPr>
        <w:t>ò</w:t>
      </w:r>
      <w:r>
        <w:rPr>
          <w:rFonts w:ascii="Noto Serif" w:hAnsi="Noto Serif" w:cs="Noto Serif"/>
          <w:color w:val="555555"/>
          <w:sz w:val="25"/>
          <w:szCs w:val="25"/>
        </w:rPr>
        <w:t>rma provença</w:t>
      </w:r>
      <w:r w:rsidR="004362FF">
        <w:rPr>
          <w:rFonts w:ascii="Noto Serif" w:hAnsi="Noto Serif" w:cs="Noto Serif"/>
          <w:color w:val="555555"/>
          <w:sz w:val="25"/>
          <w:szCs w:val="25"/>
        </w:rPr>
        <w:t>u</w:t>
      </w:r>
      <w:r>
        <w:rPr>
          <w:rFonts w:ascii="Noto Serif" w:hAnsi="Noto Serif" w:cs="Noto Serif"/>
          <w:color w:val="555555"/>
          <w:sz w:val="25"/>
          <w:szCs w:val="25"/>
        </w:rPr>
        <w:t xml:space="preserve"> d’un terrador de Marselha (en fr. Séon) .</w:t>
      </w:r>
    </w:p>
    <w:p w:rsidR="00DD074D" w:rsidRDefault="00DD074D">
      <w:r>
        <w:t xml:space="preserve">Preus nòms de personas e los nòms estrangèrs que cau seguir los conselhs </w:t>
      </w:r>
      <w:r w:rsidRPr="004362FF">
        <w:rPr>
          <w:b/>
        </w:rPr>
        <w:t>R1 dinc a R6</w:t>
      </w:r>
      <w:r>
        <w:t>.</w:t>
      </w:r>
    </w:p>
    <w:p w:rsidR="00E2725E" w:rsidRDefault="00E2725E">
      <w:r>
        <w:t>Anar véder</w:t>
      </w:r>
      <w:r w:rsidR="004362FF">
        <w:t xml:space="preserve"> tanben</w:t>
      </w:r>
      <w:r>
        <w:t xml:space="preserve">  sus </w:t>
      </w:r>
      <w:r w:rsidRPr="00E2725E">
        <w:rPr>
          <w:b/>
        </w:rPr>
        <w:t>IGN</w:t>
      </w:r>
      <w:r>
        <w:t xml:space="preserve"> e har comparason dab las cartas ancianas.</w:t>
      </w:r>
    </w:p>
    <w:p w:rsidR="00E2725E" w:rsidRDefault="00E2725E"/>
    <w:p w:rsidR="00E2725E" w:rsidRDefault="00E2725E">
      <w:r>
        <w:t xml:space="preserve">Entà arretrobar los nòms de quartièrs perduts o non nomats sus las darrèras cartas modèrnas. </w:t>
      </w:r>
    </w:p>
    <w:p w:rsidR="00003272" w:rsidRDefault="00003272">
      <w:r>
        <w:t>Los element OSM ací :</w:t>
      </w:r>
    </w:p>
    <w:p w:rsidR="00003272" w:rsidRDefault="00003272">
      <w:hyperlink r:id="rId7" w:history="1">
        <w:r w:rsidRPr="00003272">
          <w:rPr>
            <w:rStyle w:val="Lienhypertexte"/>
          </w:rPr>
          <w:t>https://wiki.openstreetmap.org/wiki/FR:%C3%89l%C3%A9ments_cartographiques</w:t>
        </w:r>
      </w:hyperlink>
    </w:p>
    <w:p w:rsidR="00E2725E" w:rsidRPr="00003272" w:rsidRDefault="00003272">
      <w:pPr>
        <w:rPr>
          <w:lang w:val="en-US"/>
        </w:rPr>
      </w:pPr>
      <w:r w:rsidRPr="00003272">
        <w:rPr>
          <w:lang w:val="en-US"/>
        </w:rPr>
        <w:t>Plaçament dens las bonas casas :  name:oc</w:t>
      </w:r>
    </w:p>
    <w:p w:rsidR="00003272" w:rsidRDefault="00003272">
      <w:hyperlink r:id="rId8" w:history="1">
        <w:r w:rsidRPr="00003272">
          <w:rPr>
            <w:rStyle w:val="Lienhypertexte"/>
          </w:rPr>
          <w:t>https://wiki.openstreetmap.org/wiki/FR:Key:name:oc</w:t>
        </w:r>
      </w:hyperlink>
    </w:p>
    <w:p w:rsidR="00003272" w:rsidRDefault="00003272">
      <w:r>
        <w:t>e la hont atau :  source:name:oc=ieo-bdtopoc</w:t>
      </w:r>
    </w:p>
    <w:p w:rsidR="00DD074D" w:rsidRDefault="00DD074D"/>
    <w:p w:rsidR="007F0D20" w:rsidRDefault="007F0D20"/>
    <w:p w:rsidR="007F0D20" w:rsidRDefault="007F0D20"/>
    <w:p w:rsidR="007F0D20" w:rsidRDefault="007F0D20"/>
    <w:p w:rsidR="007F0D20" w:rsidRDefault="007F0D20"/>
    <w:p w:rsidR="007F0D20" w:rsidRDefault="007F0D20"/>
    <w:p w:rsidR="007F0D20" w:rsidRDefault="007F0D20"/>
    <w:p w:rsidR="007F0D20" w:rsidRDefault="007F0D20"/>
    <w:p w:rsidR="00896950" w:rsidRDefault="00003272">
      <w:r>
        <w:t>La resulta deu nòste tribalh a tots qu'es sus la carta</w:t>
      </w:r>
      <w:r w:rsidR="007F0D20">
        <w:t xml:space="preserve"> OSM</w:t>
      </w:r>
      <w:r>
        <w:t>, que's tròba ací :</w:t>
      </w:r>
      <w:r w:rsidR="007F0D20">
        <w:t xml:space="preserve"> har zoom sus la vòsta cèrca </w:t>
      </w:r>
    </w:p>
    <w:p w:rsidR="00003272" w:rsidRDefault="00003272">
      <w:hyperlink r:id="rId9" w:history="1">
        <w:r w:rsidRPr="00003272">
          <w:rPr>
            <w:rStyle w:val="Lienhypertexte"/>
          </w:rPr>
          <w:t>http://bdtopoc.org/mapa.php?fbclid=IwAR0tMp7gMoYduN8rDFRLngWxWV3ijDDC17rXeAqNjel7npJvfAza9hC2qNU</w:t>
        </w:r>
      </w:hyperlink>
    </w:p>
    <w:sectPr w:rsidR="00003272" w:rsidSect="007E438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EEB" w:rsidRDefault="00407EEB" w:rsidP="00896950">
      <w:pPr>
        <w:spacing w:after="0" w:line="240" w:lineRule="auto"/>
      </w:pPr>
      <w:r>
        <w:separator/>
      </w:r>
    </w:p>
  </w:endnote>
  <w:endnote w:type="continuationSeparator" w:id="1">
    <w:p w:rsidR="00407EEB" w:rsidRDefault="00407EEB" w:rsidP="0089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EEB" w:rsidRDefault="00407EEB" w:rsidP="00896950">
      <w:pPr>
        <w:spacing w:after="0" w:line="240" w:lineRule="auto"/>
      </w:pPr>
      <w:r>
        <w:separator/>
      </w:r>
    </w:p>
  </w:footnote>
  <w:footnote w:type="continuationSeparator" w:id="1">
    <w:p w:rsidR="00407EEB" w:rsidRDefault="00407EEB" w:rsidP="00896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950" w:rsidRPr="00896950" w:rsidRDefault="00896950" w:rsidP="00896950">
    <w:pPr>
      <w:pStyle w:val="En-tte"/>
      <w:jc w:val="center"/>
      <w:rPr>
        <w:sz w:val="32"/>
        <w:szCs w:val="32"/>
      </w:rPr>
    </w:pPr>
    <w:r w:rsidRPr="00896950">
      <w:rPr>
        <w:sz w:val="32"/>
        <w:szCs w:val="32"/>
      </w:rPr>
      <w:t>Visio OSM - Conselhs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950"/>
    <w:rsid w:val="00003272"/>
    <w:rsid w:val="00407EEB"/>
    <w:rsid w:val="004362FF"/>
    <w:rsid w:val="006E685B"/>
    <w:rsid w:val="007950AD"/>
    <w:rsid w:val="007E4381"/>
    <w:rsid w:val="007F0D20"/>
    <w:rsid w:val="00896950"/>
    <w:rsid w:val="00DD074D"/>
    <w:rsid w:val="00E2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96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96950"/>
  </w:style>
  <w:style w:type="paragraph" w:styleId="Pieddepage">
    <w:name w:val="footer"/>
    <w:basedOn w:val="Normal"/>
    <w:link w:val="PieddepageCar"/>
    <w:uiPriority w:val="99"/>
    <w:semiHidden/>
    <w:unhideWhenUsed/>
    <w:rsid w:val="00896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96950"/>
  </w:style>
  <w:style w:type="character" w:styleId="Lienhypertexte">
    <w:name w:val="Hyperlink"/>
    <w:basedOn w:val="Policepardfaut"/>
    <w:uiPriority w:val="99"/>
    <w:unhideWhenUsed/>
    <w:rsid w:val="0089695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DD074D"/>
  </w:style>
  <w:style w:type="character" w:styleId="lev">
    <w:name w:val="Strong"/>
    <w:basedOn w:val="Policepardfaut"/>
    <w:uiPriority w:val="22"/>
    <w:qFormat/>
    <w:rsid w:val="00DD07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openstreetmap.org/wiki/FR:Key:name: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iki.openstreetmap.org/wiki/FR:%C3%89l%C3%A9ments_cartographiqu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streetmap-oc.org/escritura-de-la-mencion-cas-dei-noms-propris/?fbclid=IwAR2MUqVHfyCE3Br7pjWmw2lYcTCCODYVcDkk6REUZZTiA0kf__Z2EbUs9K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bdtopoc.org/mapa.php?fbclid=IwAR0tMp7gMoYduN8rDFRLngWxWV3ijDDC17rXeAqNjel7npJvfAza9hC2qN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2023-04-14T07:29:00Z</dcterms:created>
  <dcterms:modified xsi:type="dcterms:W3CDTF">2023-04-14T10:36:00Z</dcterms:modified>
</cp:coreProperties>
</file>