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4A" w:rsidRDefault="00D1674A" w:rsidP="00D1674A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32"/>
          <w:szCs w:val="32"/>
        </w:rPr>
      </w:pPr>
      <w:r w:rsidRPr="00D1674A">
        <w:rPr>
          <w:rFonts w:ascii="Georgia" w:eastAsia="Times New Roman" w:hAnsi="Georgia" w:cs="Times New Roman"/>
          <w:color w:val="4F81BD" w:themeColor="accent1"/>
          <w:kern w:val="36"/>
          <w:sz w:val="43"/>
          <w:szCs w:val="43"/>
        </w:rPr>
        <w:t>L’</w:t>
      </w:r>
      <w:proofErr w:type="spellStart"/>
      <w:r w:rsidRPr="00D1674A">
        <w:rPr>
          <w:rFonts w:ascii="Georgia" w:eastAsia="Times New Roman" w:hAnsi="Georgia" w:cs="Times New Roman"/>
          <w:color w:val="4F81BD" w:themeColor="accent1"/>
          <w:kern w:val="36"/>
          <w:sz w:val="43"/>
          <w:szCs w:val="43"/>
        </w:rPr>
        <w:t>Assemblada</w:t>
      </w:r>
      <w:proofErr w:type="spellEnd"/>
      <w:r w:rsidRPr="00D1674A">
        <w:rPr>
          <w:rFonts w:ascii="Georgia" w:eastAsia="Times New Roman" w:hAnsi="Georgia" w:cs="Times New Roman"/>
          <w:color w:val="4F81BD" w:themeColor="accent1"/>
          <w:kern w:val="36"/>
          <w:sz w:val="43"/>
          <w:szCs w:val="43"/>
        </w:rPr>
        <w:t xml:space="preserve"> de </w:t>
      </w:r>
      <w:proofErr w:type="spellStart"/>
      <w:r w:rsidRPr="00D1674A">
        <w:rPr>
          <w:rFonts w:ascii="Georgia" w:eastAsia="Times New Roman" w:hAnsi="Georgia" w:cs="Times New Roman"/>
          <w:color w:val="4F81BD" w:themeColor="accent1"/>
          <w:kern w:val="36"/>
          <w:sz w:val="43"/>
          <w:szCs w:val="43"/>
        </w:rPr>
        <w:t>Boricòs</w:t>
      </w:r>
      <w:proofErr w:type="spellEnd"/>
      <w:r>
        <w:rPr>
          <w:rFonts w:ascii="Georgia" w:eastAsia="Times New Roman" w:hAnsi="Georgia" w:cs="Times New Roman"/>
          <w:color w:val="000000"/>
          <w:kern w:val="36"/>
          <w:sz w:val="43"/>
          <w:szCs w:val="43"/>
        </w:rPr>
        <w:t xml:space="preserve">  - </w:t>
      </w:r>
      <w:r w:rsidRPr="00D1674A">
        <w:rPr>
          <w:rFonts w:ascii="Georgia" w:eastAsia="Times New Roman" w:hAnsi="Georgia" w:cs="Times New Roman"/>
          <w:color w:val="000000"/>
          <w:kern w:val="36"/>
          <w:sz w:val="32"/>
          <w:szCs w:val="32"/>
        </w:rPr>
        <w:t>L’</w:t>
      </w:r>
      <w:proofErr w:type="spellStart"/>
      <w:r w:rsidRPr="00D1674A">
        <w:rPr>
          <w:rFonts w:ascii="Georgia" w:eastAsia="Times New Roman" w:hAnsi="Georgia" w:cs="Times New Roman"/>
          <w:color w:val="000000"/>
          <w:kern w:val="36"/>
          <w:sz w:val="32"/>
          <w:szCs w:val="32"/>
        </w:rPr>
        <w:t>Assemblade</w:t>
      </w:r>
      <w:proofErr w:type="spellEnd"/>
      <w:r>
        <w:rPr>
          <w:rFonts w:ascii="Georgia" w:eastAsia="Times New Roman" w:hAnsi="Georgia" w:cs="Times New Roman"/>
          <w:color w:val="000000"/>
          <w:kern w:val="36"/>
          <w:sz w:val="32"/>
          <w:szCs w:val="32"/>
        </w:rPr>
        <w:t xml:space="preserve"> de </w:t>
      </w:r>
      <w:proofErr w:type="spellStart"/>
      <w:r>
        <w:rPr>
          <w:rFonts w:ascii="Georgia" w:eastAsia="Times New Roman" w:hAnsi="Georgia" w:cs="Times New Roman"/>
          <w:color w:val="000000"/>
          <w:kern w:val="36"/>
          <w:sz w:val="32"/>
          <w:szCs w:val="32"/>
        </w:rPr>
        <w:t>Bouricos</w:t>
      </w:r>
      <w:proofErr w:type="spellEnd"/>
    </w:p>
    <w:p w:rsidR="00AF5B1F" w:rsidRPr="00D1674A" w:rsidRDefault="00AF5B1F" w:rsidP="00D1674A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</w:rPr>
      </w:pPr>
    </w:p>
    <w:p w:rsidR="00D1674A" w:rsidRDefault="00D1674A" w:rsidP="00D1674A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</w:rPr>
      </w:pPr>
    </w:p>
    <w:p w:rsidR="00D1674A" w:rsidRPr="00D1674A" w:rsidRDefault="00D1674A" w:rsidP="00D1674A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</w:rPr>
      </w:pPr>
      <w:r>
        <w:rPr>
          <w:rFonts w:ascii="Arial" w:eastAsia="Times New Roman" w:hAnsi="Arial" w:cs="Arial"/>
          <w:noProof/>
          <w:color w:val="0645AD"/>
          <w:sz w:val="20"/>
          <w:szCs w:val="20"/>
        </w:rPr>
        <w:drawing>
          <wp:inline distT="0" distB="0" distL="0" distR="0">
            <wp:extent cx="2095500" cy="1571625"/>
            <wp:effectExtent l="19050" t="0" r="0" b="0"/>
            <wp:docPr id="1" name="Image 1" descr="https://upload.wikimedia.org/wikipedia/commons/thumb/b/b6/Bouricos_kermesse_3.jpg/220px-Bouricos_kermesse_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6/Bouricos_kermesse_3.jpg/220px-Bouricos_kermesse_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44" w:rsidRPr="00130A44" w:rsidRDefault="00130A44" w:rsidP="00D1674A">
      <w:pPr>
        <w:shd w:val="clear" w:color="auto" w:fill="F8F9FA"/>
        <w:spacing w:line="336" w:lineRule="atLeast"/>
        <w:rPr>
          <w:rFonts w:ascii="Arial" w:eastAsia="Times New Roman" w:hAnsi="Arial" w:cs="Arial"/>
          <w:color w:val="4F81BD" w:themeColor="accent1"/>
          <w:sz w:val="19"/>
          <w:szCs w:val="19"/>
        </w:rPr>
      </w:pPr>
      <w:proofErr w:type="spellStart"/>
      <w:r w:rsidRPr="00130A44">
        <w:rPr>
          <w:rFonts w:ascii="Arial" w:eastAsia="Times New Roman" w:hAnsi="Arial" w:cs="Arial"/>
          <w:color w:val="4F81BD" w:themeColor="accent1"/>
          <w:sz w:val="19"/>
          <w:szCs w:val="19"/>
        </w:rPr>
        <w:t>Quermessa</w:t>
      </w:r>
      <w:proofErr w:type="spellEnd"/>
      <w:r w:rsidRPr="00130A44">
        <w:rPr>
          <w:rFonts w:ascii="Arial" w:eastAsia="Times New Roman" w:hAnsi="Arial" w:cs="Arial"/>
          <w:color w:val="4F81BD" w:themeColor="accent1"/>
          <w:sz w:val="19"/>
          <w:szCs w:val="19"/>
        </w:rPr>
        <w:t xml:space="preserve"> de </w:t>
      </w:r>
      <w:proofErr w:type="spellStart"/>
      <w:r w:rsidRPr="00130A44">
        <w:rPr>
          <w:rFonts w:ascii="Arial" w:eastAsia="Times New Roman" w:hAnsi="Arial" w:cs="Arial"/>
          <w:color w:val="4F81BD" w:themeColor="accent1"/>
          <w:sz w:val="19"/>
          <w:szCs w:val="19"/>
        </w:rPr>
        <w:t>Boricòs</w:t>
      </w:r>
      <w:proofErr w:type="spellEnd"/>
      <w:r w:rsidRPr="00130A44">
        <w:rPr>
          <w:rFonts w:ascii="Arial" w:eastAsia="Times New Roman" w:hAnsi="Arial" w:cs="Arial"/>
          <w:color w:val="4F81BD" w:themeColor="accent1"/>
          <w:sz w:val="19"/>
          <w:szCs w:val="19"/>
        </w:rPr>
        <w:t xml:space="preserve">, </w:t>
      </w:r>
      <w:proofErr w:type="spellStart"/>
      <w:r w:rsidRPr="00130A44">
        <w:rPr>
          <w:rFonts w:ascii="Arial" w:eastAsia="Times New Roman" w:hAnsi="Arial" w:cs="Arial"/>
          <w:color w:val="4F81BD" w:themeColor="accent1"/>
          <w:sz w:val="19"/>
          <w:szCs w:val="19"/>
        </w:rPr>
        <w:t>sobras</w:t>
      </w:r>
      <w:proofErr w:type="spellEnd"/>
      <w:r w:rsidRPr="00130A44">
        <w:rPr>
          <w:rFonts w:ascii="Arial" w:eastAsia="Times New Roman" w:hAnsi="Arial" w:cs="Arial"/>
          <w:color w:val="4F81BD" w:themeColor="accent1"/>
          <w:sz w:val="19"/>
          <w:szCs w:val="19"/>
        </w:rPr>
        <w:t xml:space="preserve"> de l’</w:t>
      </w:r>
      <w:proofErr w:type="spellStart"/>
      <w:r w:rsidRPr="00130A44">
        <w:rPr>
          <w:rFonts w:ascii="Arial" w:eastAsia="Times New Roman" w:hAnsi="Arial" w:cs="Arial"/>
          <w:color w:val="4F81BD" w:themeColor="accent1"/>
          <w:sz w:val="19"/>
          <w:szCs w:val="19"/>
        </w:rPr>
        <w:t>assemblada</w:t>
      </w:r>
      <w:proofErr w:type="spellEnd"/>
      <w:r w:rsidRPr="00130A44">
        <w:rPr>
          <w:rFonts w:ascii="Arial" w:eastAsia="Times New Roman" w:hAnsi="Arial" w:cs="Arial"/>
          <w:color w:val="4F81BD" w:themeColor="accent1"/>
          <w:sz w:val="19"/>
          <w:szCs w:val="19"/>
        </w:rPr>
        <w:t xml:space="preserve"> </w:t>
      </w:r>
      <w:proofErr w:type="spellStart"/>
      <w:r w:rsidRPr="00130A44">
        <w:rPr>
          <w:rFonts w:ascii="Arial" w:eastAsia="Times New Roman" w:hAnsi="Arial" w:cs="Arial"/>
          <w:color w:val="4F81BD" w:themeColor="accent1"/>
          <w:sz w:val="19"/>
          <w:szCs w:val="19"/>
        </w:rPr>
        <w:t>deu</w:t>
      </w:r>
      <w:proofErr w:type="spellEnd"/>
      <w:r w:rsidRPr="00130A44">
        <w:rPr>
          <w:rFonts w:ascii="Arial" w:eastAsia="Times New Roman" w:hAnsi="Arial" w:cs="Arial"/>
          <w:color w:val="4F81BD" w:themeColor="accent1"/>
          <w:sz w:val="19"/>
          <w:szCs w:val="19"/>
        </w:rPr>
        <w:t xml:space="preserve"> 24 </w:t>
      </w:r>
      <w:r w:rsidR="00A93C98">
        <w:rPr>
          <w:rFonts w:ascii="Arial" w:eastAsia="Times New Roman" w:hAnsi="Arial" w:cs="Arial"/>
          <w:color w:val="4F81BD" w:themeColor="accent1"/>
          <w:sz w:val="19"/>
          <w:szCs w:val="19"/>
        </w:rPr>
        <w:t xml:space="preserve">de </w:t>
      </w:r>
      <w:proofErr w:type="spellStart"/>
      <w:r w:rsidR="00A93C98">
        <w:rPr>
          <w:rFonts w:ascii="Arial" w:eastAsia="Times New Roman" w:hAnsi="Arial" w:cs="Arial"/>
          <w:color w:val="4F81BD" w:themeColor="accent1"/>
          <w:sz w:val="19"/>
          <w:szCs w:val="19"/>
        </w:rPr>
        <w:t>Junh</w:t>
      </w:r>
      <w:proofErr w:type="spellEnd"/>
      <w:r w:rsidR="00A93C98">
        <w:rPr>
          <w:rFonts w:ascii="Arial" w:eastAsia="Times New Roman" w:hAnsi="Arial" w:cs="Arial"/>
          <w:color w:val="4F81BD" w:themeColor="accent1"/>
          <w:sz w:val="19"/>
          <w:szCs w:val="19"/>
        </w:rPr>
        <w:t xml:space="preserve"> </w:t>
      </w:r>
      <w:proofErr w:type="spellStart"/>
      <w:r w:rsidR="00A93C98">
        <w:rPr>
          <w:rFonts w:ascii="Arial" w:eastAsia="Times New Roman" w:hAnsi="Arial" w:cs="Arial"/>
          <w:color w:val="4F81BD" w:themeColor="accent1"/>
          <w:sz w:val="19"/>
          <w:szCs w:val="19"/>
        </w:rPr>
        <w:t>celebrants</w:t>
      </w:r>
      <w:proofErr w:type="spellEnd"/>
      <w:r w:rsidR="00A93C98">
        <w:rPr>
          <w:rFonts w:ascii="Arial" w:eastAsia="Times New Roman" w:hAnsi="Arial" w:cs="Arial"/>
          <w:color w:val="4F81BD" w:themeColor="accent1"/>
          <w:sz w:val="19"/>
          <w:szCs w:val="19"/>
        </w:rPr>
        <w:t xml:space="preserve"> </w:t>
      </w:r>
      <w:proofErr w:type="spellStart"/>
      <w:r w:rsidR="00A93C98">
        <w:rPr>
          <w:rFonts w:ascii="Arial" w:eastAsia="Times New Roman" w:hAnsi="Arial" w:cs="Arial"/>
          <w:color w:val="4F81BD" w:themeColor="accent1"/>
          <w:sz w:val="19"/>
          <w:szCs w:val="19"/>
        </w:rPr>
        <w:t>lo</w:t>
      </w:r>
      <w:proofErr w:type="spellEnd"/>
      <w:r w:rsidR="00A93C98">
        <w:rPr>
          <w:rFonts w:ascii="Arial" w:eastAsia="Times New Roman" w:hAnsi="Arial" w:cs="Arial"/>
          <w:color w:val="4F81BD" w:themeColor="accent1"/>
          <w:sz w:val="19"/>
          <w:szCs w:val="19"/>
        </w:rPr>
        <w:t xml:space="preserve"> culte de S</w:t>
      </w:r>
      <w:r w:rsidRPr="00130A44">
        <w:rPr>
          <w:rFonts w:ascii="Arial" w:eastAsia="Times New Roman" w:hAnsi="Arial" w:cs="Arial"/>
          <w:color w:val="4F81BD" w:themeColor="accent1"/>
          <w:sz w:val="19"/>
          <w:szCs w:val="19"/>
        </w:rPr>
        <w:t xml:space="preserve">ent Jan </w:t>
      </w:r>
      <w:proofErr w:type="spellStart"/>
      <w:r w:rsidRPr="00130A44">
        <w:rPr>
          <w:rFonts w:ascii="Arial" w:eastAsia="Times New Roman" w:hAnsi="Arial" w:cs="Arial"/>
          <w:color w:val="4F81BD" w:themeColor="accent1"/>
          <w:sz w:val="19"/>
          <w:szCs w:val="19"/>
        </w:rPr>
        <w:t>Baptista</w:t>
      </w:r>
      <w:proofErr w:type="spellEnd"/>
      <w:r w:rsidRPr="00130A44">
        <w:rPr>
          <w:rFonts w:ascii="Arial" w:eastAsia="Times New Roman" w:hAnsi="Arial" w:cs="Arial"/>
          <w:color w:val="4F81BD" w:themeColor="accent1"/>
          <w:sz w:val="19"/>
          <w:szCs w:val="19"/>
        </w:rPr>
        <w:t>.</w:t>
      </w:r>
    </w:p>
    <w:p w:rsidR="00D1674A" w:rsidRDefault="00D1674A" w:rsidP="00D1674A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</w:rPr>
      </w:pPr>
      <w:r>
        <w:rPr>
          <w:rFonts w:ascii="Arial" w:eastAsia="Times New Roman" w:hAnsi="Arial" w:cs="Arial"/>
          <w:color w:val="202122"/>
          <w:sz w:val="19"/>
          <w:szCs w:val="19"/>
        </w:rPr>
        <w:t>Kermesse</w:t>
      </w:r>
      <w:r w:rsidRPr="00D1674A">
        <w:rPr>
          <w:rFonts w:ascii="Arial" w:eastAsia="Times New Roman" w:hAnsi="Arial" w:cs="Arial"/>
          <w:color w:val="202122"/>
          <w:sz w:val="19"/>
          <w:szCs w:val="19"/>
        </w:rPr>
        <w:t xml:space="preserve"> de </w:t>
      </w:r>
      <w:hyperlink r:id="rId7" w:tooltip="Bouricos" w:history="1">
        <w:proofErr w:type="spellStart"/>
        <w:r w:rsidRPr="00D1674A">
          <w:rPr>
            <w:rFonts w:ascii="Arial" w:eastAsia="Times New Roman" w:hAnsi="Arial" w:cs="Arial"/>
            <w:color w:val="0645AD"/>
            <w:sz w:val="19"/>
            <w:u w:val="single"/>
          </w:rPr>
          <w:t>Bouricos</w:t>
        </w:r>
        <w:proofErr w:type="spellEnd"/>
      </w:hyperlink>
      <w:r w:rsidRPr="00D1674A">
        <w:rPr>
          <w:rFonts w:ascii="Arial" w:eastAsia="Times New Roman" w:hAnsi="Arial" w:cs="Arial"/>
          <w:color w:val="202122"/>
          <w:sz w:val="19"/>
          <w:szCs w:val="19"/>
        </w:rPr>
        <w:t>, survivance de l'</w:t>
      </w:r>
      <w:proofErr w:type="spellStart"/>
      <w:r w:rsidRPr="00D1674A">
        <w:rPr>
          <w:rFonts w:ascii="Arial" w:eastAsia="Times New Roman" w:hAnsi="Arial" w:cs="Arial"/>
          <w:color w:val="202122"/>
          <w:sz w:val="19"/>
          <w:szCs w:val="19"/>
        </w:rPr>
        <w:t>assemblad</w:t>
      </w:r>
      <w:r>
        <w:rPr>
          <w:rFonts w:ascii="Arial" w:eastAsia="Times New Roman" w:hAnsi="Arial" w:cs="Arial"/>
          <w:color w:val="202122"/>
          <w:sz w:val="19"/>
          <w:szCs w:val="19"/>
        </w:rPr>
        <w:t>e</w:t>
      </w:r>
      <w:proofErr w:type="spellEnd"/>
      <w:r w:rsidRPr="00D1674A">
        <w:rPr>
          <w:rFonts w:ascii="Arial" w:eastAsia="Times New Roman" w:hAnsi="Arial" w:cs="Arial"/>
          <w:color w:val="202122"/>
          <w:sz w:val="19"/>
          <w:szCs w:val="19"/>
        </w:rPr>
        <w:t xml:space="preserve"> du 24 juin célébrant le culte de Saint Jean-Baptiste</w:t>
      </w:r>
      <w:r>
        <w:rPr>
          <w:rFonts w:ascii="Arial" w:eastAsia="Times New Roman" w:hAnsi="Arial" w:cs="Arial"/>
          <w:color w:val="202122"/>
          <w:sz w:val="19"/>
          <w:szCs w:val="19"/>
        </w:rPr>
        <w:t>.</w:t>
      </w:r>
    </w:p>
    <w:p w:rsidR="00AF5B1F" w:rsidRPr="00D1674A" w:rsidRDefault="00AF5B1F" w:rsidP="00D1674A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</w:rPr>
      </w:pPr>
    </w:p>
    <w:p w:rsidR="00D1674A" w:rsidRDefault="00D1674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F81BD" w:themeColor="accent1"/>
          <w:sz w:val="24"/>
          <w:szCs w:val="24"/>
        </w:rPr>
      </w:pPr>
    </w:p>
    <w:p w:rsidR="00D1674A" w:rsidRPr="00D1674A" w:rsidRDefault="00D1674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</w:pPr>
      <w:proofErr w:type="spellStart"/>
      <w:r w:rsidRPr="00D1674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Ua</w:t>
      </w:r>
      <w:proofErr w:type="spellEnd"/>
      <w:r w:rsidRPr="00D1674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D1674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assemblada</w:t>
      </w:r>
      <w:proofErr w:type="spellEnd"/>
      <w:r w:rsidRPr="00D1674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que </w:t>
      </w:r>
      <w:proofErr w:type="spellStart"/>
      <w:r w:rsidRPr="00D1674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designèva</w:t>
      </w:r>
      <w:proofErr w:type="spellEnd"/>
      <w:r w:rsidRPr="00D1674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d’</w:t>
      </w:r>
      <w:proofErr w:type="spellStart"/>
      <w:r w:rsidRPr="00D1674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auts</w:t>
      </w:r>
      <w:proofErr w:type="spellEnd"/>
      <w:r w:rsidRPr="00D1674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D1674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còps</w:t>
      </w:r>
      <w:proofErr w:type="spellEnd"/>
      <w:r w:rsidRPr="00D1674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D1674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ua</w:t>
      </w:r>
      <w:proofErr w:type="spellEnd"/>
      <w:r w:rsidRPr="00D1674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D1674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hèira</w:t>
      </w:r>
      <w:proofErr w:type="spellEnd"/>
      <w:r w:rsidRPr="00D1674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D1674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tipica</w:t>
      </w:r>
      <w:proofErr w:type="spellEnd"/>
      <w:r w:rsidRPr="00D1674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de las </w:t>
      </w:r>
      <w:proofErr w:type="spellStart"/>
      <w:r w:rsidRPr="00D1674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lanas</w:t>
      </w:r>
      <w:proofErr w:type="spellEnd"/>
      <w:r w:rsidRPr="00D1674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de </w:t>
      </w:r>
      <w:proofErr w:type="spellStart"/>
      <w:r w:rsidRPr="00D1674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Gasconha</w:t>
      </w:r>
      <w:proofErr w:type="spellEnd"/>
      <w:r w:rsidRPr="00D1674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.</w:t>
      </w:r>
    </w:p>
    <w:p w:rsidR="00137F35" w:rsidRDefault="00D1674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</w:pPr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Une </w:t>
      </w:r>
      <w:proofErr w:type="spellStart"/>
      <w:r w:rsidRPr="00D1674A">
        <w:rPr>
          <w:rFonts w:ascii="Arial" w:eastAsia="Times New Roman" w:hAnsi="Arial" w:cs="Arial"/>
          <w:b/>
          <w:bCs/>
          <w:color w:val="202122"/>
          <w:spacing w:val="-8"/>
          <w:sz w:val="24"/>
          <w:szCs w:val="24"/>
        </w:rPr>
        <w:t>assemblade</w:t>
      </w:r>
      <w:proofErr w:type="spellEnd"/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 désignait autrefois une </w:t>
      </w:r>
      <w:hyperlink r:id="rId8" w:tooltip="Foire (économie)" w:history="1">
        <w:r w:rsidRPr="00D1674A">
          <w:rPr>
            <w:rFonts w:ascii="Arial" w:eastAsia="Times New Roman" w:hAnsi="Arial" w:cs="Arial"/>
            <w:spacing w:val="-8"/>
            <w:sz w:val="24"/>
            <w:szCs w:val="24"/>
          </w:rPr>
          <w:t>foire</w:t>
        </w:r>
      </w:hyperlink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 typique des </w:t>
      </w:r>
      <w:hyperlink r:id="rId9" w:tooltip="Landes de Gascogne" w:history="1">
        <w:r w:rsidRPr="00D1674A">
          <w:rPr>
            <w:rFonts w:ascii="Arial" w:eastAsia="Times New Roman" w:hAnsi="Arial" w:cs="Arial"/>
            <w:spacing w:val="-8"/>
            <w:sz w:val="24"/>
            <w:szCs w:val="24"/>
          </w:rPr>
          <w:t>Landes de Gascogne</w:t>
        </w:r>
      </w:hyperlink>
      <w:r w:rsidRPr="00D1674A">
        <w:rPr>
          <w:rFonts w:ascii="Arial" w:eastAsia="Times New Roman" w:hAnsi="Arial" w:cs="Arial"/>
          <w:spacing w:val="-8"/>
          <w:sz w:val="24"/>
          <w:szCs w:val="24"/>
        </w:rPr>
        <w:t xml:space="preserve">, </w:t>
      </w:r>
      <w:proofErr w:type="spellStart"/>
      <w:r w:rsidRPr="00D1674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mesclant</w:t>
      </w:r>
      <w:r w:rsidR="00137F35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s</w:t>
      </w:r>
      <w:proofErr w:type="spellEnd"/>
    </w:p>
    <w:p w:rsidR="00D1674A" w:rsidRPr="00D1674A" w:rsidRDefault="00D1674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pacing w:val="-8"/>
          <w:sz w:val="24"/>
          <w:szCs w:val="24"/>
        </w:rPr>
      </w:pPr>
      <w:proofErr w:type="spellStart"/>
      <w:r w:rsidRPr="00D1674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mercants</w:t>
      </w:r>
      <w:proofErr w:type="spellEnd"/>
      <w:r w:rsidRPr="00D1674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, </w:t>
      </w:r>
      <w:proofErr w:type="spellStart"/>
      <w:r w:rsidRPr="00D1674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macanhons</w:t>
      </w:r>
      <w:proofErr w:type="spellEnd"/>
      <w:r w:rsidRPr="00D1674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, </w:t>
      </w:r>
      <w:proofErr w:type="spellStart"/>
      <w:r w:rsidRPr="00D1674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heraires</w:t>
      </w:r>
      <w:proofErr w:type="spellEnd"/>
      <w:r w:rsidRPr="00D1674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e </w:t>
      </w:r>
      <w:proofErr w:type="spellStart"/>
      <w:r w:rsidRPr="00D1674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visitadors</w:t>
      </w:r>
      <w:proofErr w:type="spellEnd"/>
      <w:r w:rsidRPr="00D1674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en </w:t>
      </w:r>
      <w:proofErr w:type="spellStart"/>
      <w:r w:rsidRPr="00D1674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peregrinatge</w:t>
      </w:r>
      <w:proofErr w:type="spellEnd"/>
      <w:r w:rsidRPr="00D1674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sus un </w:t>
      </w:r>
      <w:proofErr w:type="spellStart"/>
      <w:r w:rsidRPr="00D1674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lòc</w:t>
      </w:r>
      <w:proofErr w:type="spellEnd"/>
      <w:r w:rsidRPr="00D1674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d</w:t>
      </w:r>
      <w:r w:rsidR="00137F35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e</w:t>
      </w:r>
      <w:r w:rsidRPr="00D1674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D1674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devocion</w:t>
      </w:r>
      <w:proofErr w:type="spellEnd"/>
      <w:r w:rsidRPr="00D1674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.</w:t>
      </w:r>
    </w:p>
    <w:p w:rsidR="00D1674A" w:rsidRPr="00D1674A" w:rsidRDefault="00D1674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pacing w:val="-8"/>
          <w:sz w:val="24"/>
          <w:szCs w:val="24"/>
        </w:rPr>
      </w:pPr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mêlant marchands, commerçants, forains et visiteurs en pèlerinage sur un lieu de dévotion.</w:t>
      </w:r>
    </w:p>
    <w:p w:rsidR="00D1674A" w:rsidRPr="00D1674A" w:rsidRDefault="00D1674A" w:rsidP="00D1674A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pacing w:val="-8"/>
          <w:sz w:val="36"/>
          <w:szCs w:val="36"/>
        </w:rPr>
      </w:pPr>
      <w:proofErr w:type="spellStart"/>
      <w:r w:rsidRPr="00D1674A">
        <w:rPr>
          <w:rFonts w:ascii="Georgia" w:eastAsia="Times New Roman" w:hAnsi="Georgia" w:cs="Arial"/>
          <w:color w:val="000000"/>
          <w:spacing w:val="-8"/>
          <w:sz w:val="36"/>
          <w:szCs w:val="36"/>
        </w:rPr>
        <w:t>Presentacion</w:t>
      </w:r>
      <w:proofErr w:type="spellEnd"/>
      <w:r w:rsidRPr="00D1674A">
        <w:rPr>
          <w:rFonts w:ascii="Georgia" w:eastAsia="Times New Roman" w:hAnsi="Georgia" w:cs="Arial"/>
          <w:color w:val="000000"/>
          <w:spacing w:val="-8"/>
          <w:sz w:val="36"/>
          <w:szCs w:val="36"/>
        </w:rPr>
        <w:t xml:space="preserve"> - </w:t>
      </w:r>
      <w:r w:rsidRPr="00D1674A">
        <w:rPr>
          <w:rFonts w:ascii="Georgia" w:eastAsia="Times New Roman" w:hAnsi="Georgia" w:cs="Arial"/>
          <w:color w:val="000000"/>
          <w:spacing w:val="-8"/>
          <w:sz w:val="28"/>
          <w:szCs w:val="28"/>
        </w:rPr>
        <w:t>Présentation</w:t>
      </w:r>
    </w:p>
    <w:p w:rsidR="00D1674A" w:rsidRPr="00D1674A" w:rsidRDefault="00D1674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F81BD" w:themeColor="accent1"/>
          <w:spacing w:val="-8"/>
          <w:sz w:val="26"/>
          <w:szCs w:val="26"/>
        </w:rPr>
      </w:pPr>
      <w:r w:rsidRPr="00D1674A">
        <w:rPr>
          <w:rFonts w:ascii="Arial" w:eastAsia="Times New Roman" w:hAnsi="Arial" w:cs="Arial"/>
          <w:color w:val="4F81BD" w:themeColor="accent1"/>
          <w:spacing w:val="-8"/>
          <w:sz w:val="26"/>
          <w:szCs w:val="26"/>
        </w:rPr>
        <w:t>L’</w:t>
      </w:r>
      <w:proofErr w:type="spellStart"/>
      <w:r w:rsidRPr="00D1674A">
        <w:rPr>
          <w:rFonts w:ascii="Arial" w:eastAsia="Times New Roman" w:hAnsi="Arial" w:cs="Arial"/>
          <w:color w:val="4F81BD" w:themeColor="accent1"/>
          <w:spacing w:val="-8"/>
          <w:sz w:val="26"/>
          <w:szCs w:val="26"/>
        </w:rPr>
        <w:t>assemb</w:t>
      </w:r>
      <w:r w:rsidR="00F97794">
        <w:rPr>
          <w:rFonts w:ascii="Arial" w:eastAsia="Times New Roman" w:hAnsi="Arial" w:cs="Arial"/>
          <w:color w:val="4F81BD" w:themeColor="accent1"/>
          <w:spacing w:val="-8"/>
          <w:sz w:val="26"/>
          <w:szCs w:val="26"/>
        </w:rPr>
        <w:t>l</w:t>
      </w:r>
      <w:r w:rsidRPr="00D1674A">
        <w:rPr>
          <w:rFonts w:ascii="Arial" w:eastAsia="Times New Roman" w:hAnsi="Arial" w:cs="Arial"/>
          <w:color w:val="4F81BD" w:themeColor="accent1"/>
          <w:spacing w:val="-8"/>
          <w:sz w:val="26"/>
          <w:szCs w:val="26"/>
        </w:rPr>
        <w:t>a</w:t>
      </w:r>
      <w:r w:rsidR="00F97794">
        <w:rPr>
          <w:rFonts w:ascii="Arial" w:eastAsia="Times New Roman" w:hAnsi="Arial" w:cs="Arial"/>
          <w:color w:val="4F81BD" w:themeColor="accent1"/>
          <w:spacing w:val="-8"/>
          <w:sz w:val="26"/>
          <w:szCs w:val="26"/>
        </w:rPr>
        <w:t>d</w:t>
      </w:r>
      <w:r w:rsidRPr="00D1674A">
        <w:rPr>
          <w:rFonts w:ascii="Arial" w:eastAsia="Times New Roman" w:hAnsi="Arial" w:cs="Arial"/>
          <w:color w:val="4F81BD" w:themeColor="accent1"/>
          <w:spacing w:val="-8"/>
          <w:sz w:val="26"/>
          <w:szCs w:val="26"/>
        </w:rPr>
        <w:t>a</w:t>
      </w:r>
      <w:proofErr w:type="spellEnd"/>
      <w:r w:rsidRPr="00D1674A">
        <w:rPr>
          <w:rFonts w:ascii="Arial" w:eastAsia="Times New Roman" w:hAnsi="Arial" w:cs="Arial"/>
          <w:color w:val="4F81BD" w:themeColor="accent1"/>
          <w:spacing w:val="-8"/>
          <w:sz w:val="26"/>
          <w:szCs w:val="26"/>
        </w:rPr>
        <w:t xml:space="preserve"> qu’</w:t>
      </w:r>
      <w:proofErr w:type="spellStart"/>
      <w:r w:rsidRPr="00D1674A">
        <w:rPr>
          <w:rFonts w:ascii="Arial" w:eastAsia="Times New Roman" w:hAnsi="Arial" w:cs="Arial"/>
          <w:color w:val="4F81BD" w:themeColor="accent1"/>
          <w:spacing w:val="-8"/>
          <w:sz w:val="26"/>
          <w:szCs w:val="26"/>
        </w:rPr>
        <w:t>èra</w:t>
      </w:r>
      <w:proofErr w:type="spellEnd"/>
      <w:r w:rsidRPr="00D1674A">
        <w:rPr>
          <w:rFonts w:ascii="Arial" w:eastAsia="Times New Roman" w:hAnsi="Arial" w:cs="Arial"/>
          <w:color w:val="4F81BD" w:themeColor="accent1"/>
          <w:spacing w:val="-8"/>
          <w:sz w:val="26"/>
          <w:szCs w:val="26"/>
        </w:rPr>
        <w:t xml:space="preserve"> la </w:t>
      </w:r>
      <w:proofErr w:type="spellStart"/>
      <w:r w:rsidRPr="00D1674A">
        <w:rPr>
          <w:rFonts w:ascii="Arial" w:eastAsia="Times New Roman" w:hAnsi="Arial" w:cs="Arial"/>
          <w:color w:val="4F81BD" w:themeColor="accent1"/>
          <w:spacing w:val="-8"/>
          <w:sz w:val="26"/>
          <w:szCs w:val="26"/>
        </w:rPr>
        <w:t>jornada</w:t>
      </w:r>
      <w:proofErr w:type="spellEnd"/>
      <w:r w:rsidRPr="00D1674A">
        <w:rPr>
          <w:rFonts w:ascii="Arial" w:eastAsia="Times New Roman" w:hAnsi="Arial" w:cs="Arial"/>
          <w:color w:val="4F81BD" w:themeColor="accent1"/>
          <w:spacing w:val="-8"/>
          <w:sz w:val="26"/>
          <w:szCs w:val="26"/>
        </w:rPr>
        <w:t xml:space="preserve"> de l’</w:t>
      </w:r>
      <w:proofErr w:type="spellStart"/>
      <w:r w:rsidRPr="00D1674A">
        <w:rPr>
          <w:rFonts w:ascii="Arial" w:eastAsia="Times New Roman" w:hAnsi="Arial" w:cs="Arial"/>
          <w:color w:val="4F81BD" w:themeColor="accent1"/>
          <w:spacing w:val="-8"/>
          <w:sz w:val="26"/>
          <w:szCs w:val="26"/>
        </w:rPr>
        <w:t>annada</w:t>
      </w:r>
      <w:proofErr w:type="spellEnd"/>
      <w:r w:rsidRPr="00D1674A">
        <w:rPr>
          <w:rFonts w:ascii="Arial" w:eastAsia="Times New Roman" w:hAnsi="Arial" w:cs="Arial"/>
          <w:color w:val="4F81BD" w:themeColor="accent1"/>
          <w:spacing w:val="-8"/>
          <w:sz w:val="26"/>
          <w:szCs w:val="26"/>
        </w:rPr>
        <w:t xml:space="preserve"> qu’</w:t>
      </w:r>
      <w:proofErr w:type="spellStart"/>
      <w:r w:rsidRPr="00D1674A">
        <w:rPr>
          <w:rFonts w:ascii="Arial" w:eastAsia="Times New Roman" w:hAnsi="Arial" w:cs="Arial"/>
          <w:color w:val="4F81BD" w:themeColor="accent1"/>
          <w:spacing w:val="-8"/>
          <w:sz w:val="26"/>
          <w:szCs w:val="26"/>
        </w:rPr>
        <w:t>esperèvan</w:t>
      </w:r>
      <w:proofErr w:type="spellEnd"/>
      <w:r w:rsidRPr="00D1674A">
        <w:rPr>
          <w:rFonts w:ascii="Arial" w:eastAsia="Times New Roman" w:hAnsi="Arial" w:cs="Arial"/>
          <w:color w:val="4F81BD" w:themeColor="accent1"/>
          <w:spacing w:val="-8"/>
          <w:sz w:val="26"/>
          <w:szCs w:val="26"/>
        </w:rPr>
        <w:t xml:space="preserve"> dab </w:t>
      </w:r>
      <w:proofErr w:type="spellStart"/>
      <w:r w:rsidRPr="00D1674A">
        <w:rPr>
          <w:rFonts w:ascii="Arial" w:eastAsia="Times New Roman" w:hAnsi="Arial" w:cs="Arial"/>
          <w:color w:val="4F81BD" w:themeColor="accent1"/>
          <w:spacing w:val="-8"/>
          <w:sz w:val="26"/>
          <w:szCs w:val="26"/>
        </w:rPr>
        <w:t>impaciéncia</w:t>
      </w:r>
      <w:proofErr w:type="spellEnd"/>
      <w:r w:rsidRPr="00D1674A">
        <w:rPr>
          <w:rFonts w:ascii="Arial" w:eastAsia="Times New Roman" w:hAnsi="Arial" w:cs="Arial"/>
          <w:color w:val="4F81BD" w:themeColor="accent1"/>
          <w:spacing w:val="-8"/>
          <w:sz w:val="26"/>
          <w:szCs w:val="26"/>
        </w:rPr>
        <w:t xml:space="preserve">, </w:t>
      </w:r>
      <w:proofErr w:type="spellStart"/>
      <w:r w:rsidRPr="00D1674A">
        <w:rPr>
          <w:rFonts w:ascii="Arial" w:eastAsia="Times New Roman" w:hAnsi="Arial" w:cs="Arial"/>
          <w:color w:val="4F81BD" w:themeColor="accent1"/>
          <w:spacing w:val="-8"/>
          <w:sz w:val="26"/>
          <w:szCs w:val="26"/>
        </w:rPr>
        <w:t>soent</w:t>
      </w:r>
      <w:proofErr w:type="spellEnd"/>
    </w:p>
    <w:p w:rsidR="00F97794" w:rsidRDefault="00D1674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pacing w:val="-8"/>
          <w:sz w:val="24"/>
          <w:szCs w:val="24"/>
        </w:rPr>
      </w:pPr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L'</w:t>
      </w:r>
      <w:proofErr w:type="spellStart"/>
      <w:r w:rsidRPr="00D1674A">
        <w:rPr>
          <w:rFonts w:ascii="Arial" w:eastAsia="Times New Roman" w:hAnsi="Arial" w:cs="Arial"/>
          <w:i/>
          <w:iCs/>
          <w:color w:val="202122"/>
          <w:spacing w:val="-8"/>
          <w:sz w:val="24"/>
          <w:szCs w:val="24"/>
        </w:rPr>
        <w:t>assemblade</w:t>
      </w:r>
      <w:proofErr w:type="spellEnd"/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 était la journée de l'année qu'on attendait avec impatience, souvent une des</w:t>
      </w:r>
    </w:p>
    <w:p w:rsidR="00F97794" w:rsidRPr="00F97794" w:rsidRDefault="00F97794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</w:pPr>
      <w:proofErr w:type="spellStart"/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raras</w:t>
      </w:r>
      <w:proofErr w:type="spellEnd"/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escadudas</w:t>
      </w:r>
      <w:proofErr w:type="spellEnd"/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de se n’anar </w:t>
      </w:r>
      <w:r w:rsid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de </w:t>
      </w:r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la </w:t>
      </w:r>
      <w:proofErr w:type="spellStart"/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soa</w:t>
      </w:r>
      <w:proofErr w:type="spellEnd"/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bòrda</w:t>
      </w:r>
      <w:proofErr w:type="spellEnd"/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o </w:t>
      </w:r>
      <w:r w:rsid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de </w:t>
      </w:r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la </w:t>
      </w:r>
      <w:proofErr w:type="spellStart"/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soa</w:t>
      </w:r>
      <w:proofErr w:type="spellEnd"/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meitaderia</w:t>
      </w:r>
      <w:proofErr w:type="spellEnd"/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.</w:t>
      </w:r>
    </w:p>
    <w:p w:rsidR="00F97794" w:rsidRDefault="00D1674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pacing w:val="-8"/>
          <w:sz w:val="24"/>
          <w:szCs w:val="24"/>
        </w:rPr>
      </w:pPr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rares occasions de quitter sa ferme ou sa métairie</w:t>
      </w:r>
      <w:hyperlink r:id="rId10" w:anchor="cite_note-Monographie-2" w:history="1">
        <w:r w:rsidRPr="00D1674A">
          <w:rPr>
            <w:rFonts w:ascii="Arial" w:eastAsia="Times New Roman" w:hAnsi="Arial" w:cs="Arial"/>
            <w:color w:val="0645AD"/>
            <w:spacing w:val="-8"/>
            <w:sz w:val="19"/>
            <w:u w:val="single"/>
            <w:vertAlign w:val="superscript"/>
          </w:rPr>
          <w:t>2</w:t>
        </w:r>
      </w:hyperlink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.</w:t>
      </w:r>
    </w:p>
    <w:p w:rsidR="00F97794" w:rsidRPr="00F97794" w:rsidRDefault="00F97794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</w:pPr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Ne s’i </w:t>
      </w:r>
      <w:proofErr w:type="spellStart"/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escambiè</w:t>
      </w:r>
      <w:proofErr w:type="spellEnd"/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pas </w:t>
      </w:r>
      <w:proofErr w:type="spellStart"/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sonque</w:t>
      </w:r>
      <w:proofErr w:type="spellEnd"/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mercandisas</w:t>
      </w:r>
      <w:proofErr w:type="spellEnd"/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, mes </w:t>
      </w:r>
      <w:proofErr w:type="spellStart"/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tanben</w:t>
      </w:r>
      <w:proofErr w:type="spellEnd"/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informacions</w:t>
      </w:r>
      <w:proofErr w:type="spellEnd"/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, man d’</w:t>
      </w:r>
      <w:proofErr w:type="spellStart"/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òbra</w:t>
      </w:r>
      <w:proofErr w:type="spellEnd"/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, </w:t>
      </w:r>
    </w:p>
    <w:p w:rsidR="00F97794" w:rsidRDefault="00D1674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pacing w:val="-8"/>
          <w:sz w:val="24"/>
          <w:szCs w:val="24"/>
        </w:rPr>
      </w:pPr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On y échangeait non seulement des marchandises, mais aussi des informations, de la</w:t>
      </w:r>
    </w:p>
    <w:p w:rsidR="00F97794" w:rsidRPr="00F97794" w:rsidRDefault="00F97794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</w:pPr>
      <w:proofErr w:type="spellStart"/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entersenhas</w:t>
      </w:r>
      <w:proofErr w:type="spellEnd"/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practicas</w:t>
      </w:r>
      <w:proofErr w:type="spellEnd"/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on la </w:t>
      </w:r>
      <w:proofErr w:type="spellStart"/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santat</w:t>
      </w:r>
      <w:proofErr w:type="spellEnd"/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aucupèva</w:t>
      </w:r>
      <w:proofErr w:type="spellEnd"/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ua</w:t>
      </w:r>
      <w:proofErr w:type="spellEnd"/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plaça</w:t>
      </w:r>
      <w:r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de las granas</w:t>
      </w:r>
      <w:r w:rsidRPr="00F97794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.</w:t>
      </w:r>
    </w:p>
    <w:p w:rsidR="00F97794" w:rsidRDefault="00D1674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pacing w:val="-8"/>
          <w:sz w:val="24"/>
          <w:szCs w:val="24"/>
        </w:rPr>
      </w:pPr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main-d'œuvre, des renseignements pratiques où la santé occupait une large place.</w:t>
      </w:r>
    </w:p>
    <w:p w:rsidR="00F97794" w:rsidRPr="00F3546A" w:rsidRDefault="00F97794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</w:pPr>
      <w:r w:rsidRP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Los </w:t>
      </w:r>
      <w:proofErr w:type="spellStart"/>
      <w:r w:rsidRP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estatjants</w:t>
      </w:r>
      <w:proofErr w:type="spellEnd"/>
      <w:r w:rsidRP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deus </w:t>
      </w:r>
      <w:proofErr w:type="spellStart"/>
      <w:r w:rsidRP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alentorns</w:t>
      </w:r>
      <w:proofErr w:type="spellEnd"/>
      <w:r w:rsidRP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que’s</w:t>
      </w:r>
      <w:proofErr w:type="spellEnd"/>
      <w:r w:rsidRP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desplacèvan</w:t>
      </w:r>
      <w:proofErr w:type="spellEnd"/>
      <w:r w:rsidRP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en cars o </w:t>
      </w:r>
      <w:proofErr w:type="spellStart"/>
      <w:r w:rsidRP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bròs</w:t>
      </w:r>
      <w:proofErr w:type="spellEnd"/>
      <w:r w:rsidRP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e </w:t>
      </w:r>
      <w:proofErr w:type="spellStart"/>
      <w:r w:rsidRP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ua</w:t>
      </w:r>
      <w:proofErr w:type="spellEnd"/>
      <w:r w:rsidRP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horrèra</w:t>
      </w:r>
      <w:proofErr w:type="spellEnd"/>
      <w:r w:rsidRP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considerabla</w:t>
      </w:r>
      <w:proofErr w:type="spellEnd"/>
    </w:p>
    <w:p w:rsidR="00F3546A" w:rsidRDefault="00D1674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pacing w:val="-8"/>
          <w:sz w:val="24"/>
          <w:szCs w:val="24"/>
        </w:rPr>
      </w:pPr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Les habitants des environs se déplaçaient en </w:t>
      </w:r>
      <w:r w:rsidRPr="00D1674A">
        <w:rPr>
          <w:rFonts w:ascii="Arial" w:eastAsia="Times New Roman" w:hAnsi="Arial" w:cs="Arial"/>
          <w:i/>
          <w:iCs/>
          <w:color w:val="202122"/>
          <w:spacing w:val="-8"/>
          <w:sz w:val="24"/>
          <w:szCs w:val="24"/>
        </w:rPr>
        <w:t>kas</w:t>
      </w:r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 ou </w:t>
      </w:r>
      <w:proofErr w:type="spellStart"/>
      <w:r w:rsidRPr="00D1674A">
        <w:rPr>
          <w:rFonts w:ascii="Arial" w:eastAsia="Times New Roman" w:hAnsi="Arial" w:cs="Arial"/>
          <w:i/>
          <w:iCs/>
          <w:color w:val="202122"/>
          <w:spacing w:val="-8"/>
          <w:sz w:val="24"/>
          <w:szCs w:val="24"/>
        </w:rPr>
        <w:t>br</w:t>
      </w:r>
      <w:r w:rsidR="00F97794">
        <w:rPr>
          <w:rFonts w:ascii="Arial" w:eastAsia="Times New Roman" w:hAnsi="Arial" w:cs="Arial"/>
          <w:i/>
          <w:iCs/>
          <w:color w:val="202122"/>
          <w:spacing w:val="-8"/>
          <w:sz w:val="24"/>
          <w:szCs w:val="24"/>
        </w:rPr>
        <w:t>ò</w:t>
      </w:r>
      <w:r w:rsidRPr="00D1674A">
        <w:rPr>
          <w:rFonts w:ascii="Arial" w:eastAsia="Times New Roman" w:hAnsi="Arial" w:cs="Arial"/>
          <w:i/>
          <w:iCs/>
          <w:color w:val="202122"/>
          <w:spacing w:val="-8"/>
          <w:sz w:val="24"/>
          <w:szCs w:val="24"/>
        </w:rPr>
        <w:t>s</w:t>
      </w:r>
      <w:proofErr w:type="spellEnd"/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 (</w:t>
      </w:r>
      <w:r w:rsidR="00F97794">
        <w:rPr>
          <w:rFonts w:ascii="Arial" w:eastAsia="Times New Roman" w:hAnsi="Arial" w:cs="Arial"/>
          <w:color w:val="202122"/>
          <w:spacing w:val="-8"/>
          <w:sz w:val="24"/>
          <w:szCs w:val="24"/>
        </w:rPr>
        <w:t xml:space="preserve">char ou </w:t>
      </w:r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charrette) et une foule</w:t>
      </w:r>
    </w:p>
    <w:p w:rsidR="00F3546A" w:rsidRDefault="00F3546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pacing w:val="-8"/>
          <w:sz w:val="24"/>
          <w:szCs w:val="24"/>
        </w:rPr>
      </w:pPr>
      <w:proofErr w:type="spellStart"/>
      <w:r w:rsidRP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arribant</w:t>
      </w:r>
      <w:r w:rsidR="00290C25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s</w:t>
      </w:r>
      <w:proofErr w:type="spellEnd"/>
      <w:r w:rsidR="00290C25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a </w:t>
      </w:r>
      <w:proofErr w:type="spellStart"/>
      <w:r w:rsidR="00290C25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barreis</w:t>
      </w:r>
      <w:proofErr w:type="spellEnd"/>
      <w:r w:rsidR="00290C25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, « a </w:t>
      </w:r>
      <w:proofErr w:type="spellStart"/>
      <w:r w:rsidR="00290C25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plenhas</w:t>
      </w:r>
      <w:proofErr w:type="spellEnd"/>
      <w:r w:rsidR="00290C25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="00290C25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carret</w:t>
      </w:r>
      <w:r w:rsidRP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as</w:t>
      </w:r>
      <w:proofErr w:type="spellEnd"/>
      <w:r w:rsidRP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» </w:t>
      </w:r>
      <w:proofErr w:type="spellStart"/>
      <w:r w:rsidRP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envadiva</w:t>
      </w:r>
      <w:proofErr w:type="spellEnd"/>
      <w:r w:rsidRP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los </w:t>
      </w:r>
      <w:proofErr w:type="spellStart"/>
      <w:r w:rsidRP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lòcs</w:t>
      </w:r>
      <w:proofErr w:type="spellEnd"/>
      <w:r w:rsidRP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. La </w:t>
      </w:r>
      <w:proofErr w:type="spellStart"/>
      <w:r w:rsidRP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horrèra</w:t>
      </w:r>
      <w:proofErr w:type="spellEnd"/>
      <w:r>
        <w:rPr>
          <w:rFonts w:ascii="Arial" w:eastAsia="Times New Roman" w:hAnsi="Arial" w:cs="Arial"/>
          <w:color w:val="202122"/>
          <w:spacing w:val="-8"/>
          <w:sz w:val="24"/>
          <w:szCs w:val="24"/>
        </w:rPr>
        <w:t xml:space="preserve"> </w:t>
      </w:r>
    </w:p>
    <w:p w:rsidR="00F3546A" w:rsidRDefault="00D1674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pacing w:val="-8"/>
          <w:sz w:val="24"/>
          <w:szCs w:val="24"/>
        </w:rPr>
      </w:pPr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considérable, déversée « à pleines charrettes », envahissait les lieux</w:t>
      </w:r>
      <w:hyperlink r:id="rId11" w:anchor="cite_note-Asso_Amis_Bouricos-3" w:history="1">
        <w:r w:rsidRPr="00D1674A">
          <w:rPr>
            <w:rFonts w:ascii="Arial" w:eastAsia="Times New Roman" w:hAnsi="Arial" w:cs="Arial"/>
            <w:color w:val="0645AD"/>
            <w:spacing w:val="-8"/>
            <w:sz w:val="19"/>
            <w:u w:val="single"/>
            <w:vertAlign w:val="superscript"/>
          </w:rPr>
          <w:t>3</w:t>
        </w:r>
      </w:hyperlink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 xml:space="preserve">. La foule se </w:t>
      </w:r>
    </w:p>
    <w:p w:rsidR="00F3546A" w:rsidRPr="00F3546A" w:rsidRDefault="00F3546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</w:pPr>
      <w:r w:rsidRP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que s’</w:t>
      </w:r>
      <w:proofErr w:type="spellStart"/>
      <w:r w:rsidRP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assemblè</w:t>
      </w:r>
      <w:proofErr w:type="spellEnd"/>
      <w:r w:rsidRP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dens</w:t>
      </w:r>
      <w:proofErr w:type="spellEnd"/>
      <w:r w:rsidRP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un </w:t>
      </w:r>
      <w:proofErr w:type="spellStart"/>
      <w:r w:rsidRP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mescladís</w:t>
      </w:r>
      <w:proofErr w:type="spellEnd"/>
      <w:r w:rsidRP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de profane e de </w:t>
      </w:r>
      <w:proofErr w:type="spellStart"/>
      <w:r w:rsidRP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sacrat</w:t>
      </w:r>
      <w:proofErr w:type="spellEnd"/>
      <w:r w:rsidRP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 : la missa qu’</w:t>
      </w:r>
      <w:proofErr w:type="spellStart"/>
      <w:r w:rsidRP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èra</w:t>
      </w:r>
      <w:proofErr w:type="spellEnd"/>
      <w:r w:rsidRP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celebrada</w:t>
      </w:r>
      <w:proofErr w:type="spellEnd"/>
      <w:r w:rsidRPr="00F3546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a </w:t>
      </w:r>
    </w:p>
    <w:p w:rsidR="00F3546A" w:rsidRDefault="00D1674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pacing w:val="-8"/>
          <w:sz w:val="24"/>
          <w:szCs w:val="24"/>
        </w:rPr>
      </w:pPr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rassemblait dans un mélange de profane et de sacré : la messe était célébrée autour d'une</w:t>
      </w:r>
    </w:p>
    <w:p w:rsidR="00F3546A" w:rsidRPr="003223CA" w:rsidRDefault="00F3546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</w:pPr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l’</w:t>
      </w:r>
      <w:proofErr w:type="spellStart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entorn</w:t>
      </w:r>
      <w:proofErr w:type="spellEnd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d’</w:t>
      </w:r>
      <w:proofErr w:type="spellStart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ua</w:t>
      </w:r>
      <w:proofErr w:type="spellEnd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hèira</w:t>
      </w:r>
      <w:proofErr w:type="spellEnd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comerciau</w:t>
      </w:r>
      <w:proofErr w:type="spellEnd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. </w:t>
      </w:r>
      <w:proofErr w:type="spellStart"/>
      <w:r w:rsid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Jòc</w:t>
      </w:r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s</w:t>
      </w:r>
      <w:proofErr w:type="spellEnd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e un bal au son de la </w:t>
      </w:r>
      <w:proofErr w:type="spellStart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boha</w:t>
      </w:r>
      <w:proofErr w:type="spellEnd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qu’</w:t>
      </w:r>
      <w:proofErr w:type="spellStart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animèva</w:t>
      </w:r>
      <w:r w:rsid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n</w:t>
      </w:r>
      <w:proofErr w:type="spellEnd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l’</w:t>
      </w:r>
      <w:proofErr w:type="spellStart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eveniment</w:t>
      </w:r>
      <w:proofErr w:type="spellEnd"/>
      <w:r w:rsid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.</w:t>
      </w:r>
    </w:p>
    <w:p w:rsidR="003223CA" w:rsidRDefault="00D1674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pacing w:val="-8"/>
          <w:sz w:val="24"/>
          <w:szCs w:val="24"/>
        </w:rPr>
      </w:pPr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lastRenderedPageBreak/>
        <w:t>foire commerciale. Des amusements et un bal au son de la </w:t>
      </w:r>
      <w:hyperlink r:id="rId12" w:tooltip="Boha" w:history="1">
        <w:r w:rsidRPr="00D1674A">
          <w:rPr>
            <w:rFonts w:ascii="Arial" w:eastAsia="Times New Roman" w:hAnsi="Arial" w:cs="Arial"/>
            <w:color w:val="0645AD"/>
            <w:spacing w:val="-8"/>
            <w:sz w:val="24"/>
            <w:szCs w:val="24"/>
            <w:u w:val="single"/>
          </w:rPr>
          <w:t>boha</w:t>
        </w:r>
      </w:hyperlink>
      <w:hyperlink r:id="rId13" w:anchor="cite_note-Dico-4" w:history="1">
        <w:r w:rsidRPr="00D1674A">
          <w:rPr>
            <w:rFonts w:ascii="Arial" w:eastAsia="Times New Roman" w:hAnsi="Arial" w:cs="Arial"/>
            <w:color w:val="0645AD"/>
            <w:spacing w:val="-8"/>
            <w:sz w:val="19"/>
            <w:u w:val="single"/>
            <w:vertAlign w:val="superscript"/>
          </w:rPr>
          <w:t>4</w:t>
        </w:r>
      </w:hyperlink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 animaient l'événement</w:t>
      </w:r>
      <w:hyperlink r:id="rId14" w:anchor="cite_note-Asso_Amis_Bouricos-3" w:history="1">
        <w:r w:rsidRPr="00D1674A">
          <w:rPr>
            <w:rFonts w:ascii="Arial" w:eastAsia="Times New Roman" w:hAnsi="Arial" w:cs="Arial"/>
            <w:color w:val="0645AD"/>
            <w:spacing w:val="-8"/>
            <w:sz w:val="19"/>
            <w:u w:val="single"/>
            <w:vertAlign w:val="superscript"/>
          </w:rPr>
          <w:t>3</w:t>
        </w:r>
      </w:hyperlink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.</w:t>
      </w:r>
    </w:p>
    <w:p w:rsidR="003223CA" w:rsidRPr="003223CA" w:rsidRDefault="003223C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</w:pPr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Que </w:t>
      </w:r>
      <w:proofErr w:type="spellStart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podèvan</w:t>
      </w:r>
      <w:proofErr w:type="spellEnd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i </w:t>
      </w:r>
      <w:proofErr w:type="spellStart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véder</w:t>
      </w:r>
      <w:proofErr w:type="spellEnd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mustra</w:t>
      </w:r>
      <w:proofErr w:type="spellEnd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d’ors, </w:t>
      </w:r>
      <w:proofErr w:type="spellStart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batsarras</w:t>
      </w:r>
      <w:proofErr w:type="spellEnd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de </w:t>
      </w:r>
      <w:proofErr w:type="spellStart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cans</w:t>
      </w:r>
      <w:proofErr w:type="spellEnd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, </w:t>
      </w:r>
      <w:proofErr w:type="spellStart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heraires</w:t>
      </w:r>
      <w:proofErr w:type="spellEnd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e </w:t>
      </w:r>
      <w:proofErr w:type="spellStart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desplegadors</w:t>
      </w:r>
      <w:proofErr w:type="spellEnd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, o</w:t>
      </w:r>
    </w:p>
    <w:p w:rsidR="003223CA" w:rsidRDefault="00D1674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pacing w:val="-8"/>
          <w:sz w:val="24"/>
          <w:szCs w:val="24"/>
        </w:rPr>
      </w:pPr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On pouvait y voir des </w:t>
      </w:r>
      <w:hyperlink r:id="rId15" w:tooltip="Montreurs d'ours" w:history="1">
        <w:r w:rsidRPr="00D1674A">
          <w:rPr>
            <w:rFonts w:ascii="Arial" w:eastAsia="Times New Roman" w:hAnsi="Arial" w:cs="Arial"/>
            <w:color w:val="0645AD"/>
            <w:spacing w:val="-8"/>
            <w:sz w:val="24"/>
            <w:szCs w:val="24"/>
            <w:u w:val="single"/>
          </w:rPr>
          <w:t>montreurs d'ours</w:t>
        </w:r>
      </w:hyperlink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, des </w:t>
      </w:r>
      <w:hyperlink r:id="rId16" w:tooltip="Combat de chiens" w:history="1">
        <w:r w:rsidRPr="00D1674A">
          <w:rPr>
            <w:rFonts w:ascii="Arial" w:eastAsia="Times New Roman" w:hAnsi="Arial" w:cs="Arial"/>
            <w:color w:val="0645AD"/>
            <w:spacing w:val="-8"/>
            <w:sz w:val="24"/>
            <w:szCs w:val="24"/>
            <w:u w:val="single"/>
          </w:rPr>
          <w:t>combats de chiens</w:t>
        </w:r>
      </w:hyperlink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, des forains et camelots, ou</w:t>
      </w:r>
    </w:p>
    <w:p w:rsidR="003223CA" w:rsidRPr="003223CA" w:rsidRDefault="003223C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</w:pPr>
      <w:proofErr w:type="spellStart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lavetz</w:t>
      </w:r>
      <w:proofErr w:type="spellEnd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har</w:t>
      </w:r>
      <w:proofErr w:type="spellEnd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cap au </w:t>
      </w:r>
      <w:proofErr w:type="spellStart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jòc</w:t>
      </w:r>
      <w:proofErr w:type="spellEnd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deu</w:t>
      </w:r>
      <w:proofErr w:type="spellEnd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rampèu</w:t>
      </w:r>
      <w:proofErr w:type="spellEnd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, s’</w:t>
      </w:r>
      <w:proofErr w:type="spellStart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entrafrontar</w:t>
      </w:r>
      <w:proofErr w:type="spellEnd"/>
      <w:r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dens</w:t>
      </w:r>
      <w:proofErr w:type="spellEnd"/>
      <w:r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batsarras</w:t>
      </w:r>
      <w:proofErr w:type="spellEnd"/>
      <w:r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entre </w:t>
      </w:r>
      <w:proofErr w:type="spellStart"/>
      <w:r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ivronhes</w:t>
      </w:r>
      <w:proofErr w:type="spellEnd"/>
      <w:r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o enter</w:t>
      </w:r>
    </w:p>
    <w:p w:rsidR="003223CA" w:rsidRDefault="00D1674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pacing w:val="-8"/>
          <w:sz w:val="24"/>
          <w:szCs w:val="24"/>
        </w:rPr>
      </w:pPr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bien s'affronter au jeu du </w:t>
      </w:r>
      <w:hyperlink r:id="rId17" w:tooltip="Rampeau" w:history="1">
        <w:r w:rsidRPr="00D1674A">
          <w:rPr>
            <w:rFonts w:ascii="Arial" w:eastAsia="Times New Roman" w:hAnsi="Arial" w:cs="Arial"/>
            <w:color w:val="0645AD"/>
            <w:spacing w:val="-8"/>
            <w:sz w:val="24"/>
            <w:szCs w:val="24"/>
            <w:u w:val="single"/>
          </w:rPr>
          <w:t>rampeau</w:t>
        </w:r>
      </w:hyperlink>
      <w:hyperlink r:id="rId18" w:anchor="cite_note-Dico-4" w:history="1">
        <w:r w:rsidRPr="00D1674A">
          <w:rPr>
            <w:rFonts w:ascii="Arial" w:eastAsia="Times New Roman" w:hAnsi="Arial" w:cs="Arial"/>
            <w:color w:val="0645AD"/>
            <w:spacing w:val="-8"/>
            <w:sz w:val="19"/>
            <w:u w:val="single"/>
            <w:vertAlign w:val="superscript"/>
          </w:rPr>
          <w:t>4</w:t>
        </w:r>
      </w:hyperlink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, dans des bagarres entre ivrognes ou entre rivaux de</w:t>
      </w:r>
    </w:p>
    <w:p w:rsidR="003223CA" w:rsidRPr="003223CA" w:rsidRDefault="003223C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</w:pPr>
      <w:proofErr w:type="spellStart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rivaus</w:t>
      </w:r>
      <w:proofErr w:type="spellEnd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de </w:t>
      </w:r>
      <w:proofErr w:type="spellStart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vilatges</w:t>
      </w:r>
      <w:proofErr w:type="spellEnd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vesins</w:t>
      </w:r>
      <w:proofErr w:type="spellEnd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. Autant d’</w:t>
      </w:r>
      <w:proofErr w:type="spellStart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escadenças</w:t>
      </w:r>
      <w:proofErr w:type="spellEnd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de</w:t>
      </w:r>
      <w:r w:rsid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’</w:t>
      </w:r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s</w:t>
      </w:r>
      <w:proofErr w:type="spellEnd"/>
      <w:r w:rsidRPr="003223CA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divertir.</w:t>
      </w:r>
    </w:p>
    <w:p w:rsidR="00D1674A" w:rsidRDefault="00D1674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pacing w:val="-8"/>
          <w:sz w:val="24"/>
          <w:szCs w:val="24"/>
        </w:rPr>
      </w:pPr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villages voisins. Autant d'occasions de s'amuser</w:t>
      </w:r>
      <w:hyperlink r:id="rId19" w:anchor="cite_note-Monographie-2" w:history="1">
        <w:r w:rsidRPr="00D1674A">
          <w:rPr>
            <w:rFonts w:ascii="Arial" w:eastAsia="Times New Roman" w:hAnsi="Arial" w:cs="Arial"/>
            <w:color w:val="0645AD"/>
            <w:spacing w:val="-8"/>
            <w:sz w:val="19"/>
            <w:u w:val="single"/>
            <w:vertAlign w:val="superscript"/>
          </w:rPr>
          <w:t>2</w:t>
        </w:r>
      </w:hyperlink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.</w:t>
      </w:r>
    </w:p>
    <w:p w:rsidR="003223CA" w:rsidRDefault="003223C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pacing w:val="-8"/>
          <w:sz w:val="24"/>
          <w:szCs w:val="24"/>
        </w:rPr>
      </w:pPr>
    </w:p>
    <w:p w:rsidR="003223CA" w:rsidRPr="004E0B2F" w:rsidRDefault="003223C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i/>
          <w:color w:val="4F81BD" w:themeColor="accent1"/>
          <w:spacing w:val="-8"/>
          <w:sz w:val="24"/>
          <w:szCs w:val="24"/>
        </w:rPr>
      </w:pPr>
      <w:r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A la </w:t>
      </w:r>
      <w:proofErr w:type="spellStart"/>
      <w:r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debuta</w:t>
      </w:r>
      <w:proofErr w:type="spellEnd"/>
      <w:r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deu</w:t>
      </w:r>
      <w:proofErr w:type="spellEnd"/>
      <w:r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sègle</w:t>
      </w:r>
      <w:proofErr w:type="spellEnd"/>
      <w:r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XIX</w:t>
      </w:r>
      <w:r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  <w:vertAlign w:val="superscript"/>
        </w:rPr>
        <w:t>au</w:t>
      </w:r>
      <w:proofErr w:type="spellEnd"/>
      <w:r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,</w:t>
      </w:r>
      <w:r w:rsid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que </w:t>
      </w:r>
      <w:proofErr w:type="spellStart"/>
      <w:r w:rsid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contan</w:t>
      </w:r>
      <w:proofErr w:type="spellEnd"/>
      <w:r w:rsid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un </w:t>
      </w:r>
      <w:proofErr w:type="spellStart"/>
      <w:r w:rsid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quarantenat</w:t>
      </w:r>
      <w:proofErr w:type="spellEnd"/>
      <w:r w:rsid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d’</w:t>
      </w:r>
      <w:proofErr w:type="spellStart"/>
      <w:r w:rsid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assembladas</w:t>
      </w:r>
      <w:proofErr w:type="spellEnd"/>
      <w:r w:rsid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. Las </w:t>
      </w:r>
      <w:proofErr w:type="spellStart"/>
      <w:r w:rsid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darrèras</w:t>
      </w:r>
      <w:proofErr w:type="spellEnd"/>
    </w:p>
    <w:p w:rsidR="004E0B2F" w:rsidRDefault="00D1674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pacing w:val="-8"/>
          <w:sz w:val="24"/>
          <w:szCs w:val="24"/>
        </w:rPr>
      </w:pPr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Au début du </w:t>
      </w:r>
      <w:r w:rsidRPr="00D1674A">
        <w:rPr>
          <w:rFonts w:ascii="Arial" w:eastAsia="Times New Roman" w:hAnsi="Arial" w:cs="Arial"/>
          <w:smallCaps/>
          <w:color w:val="202122"/>
          <w:spacing w:val="-8"/>
          <w:sz w:val="24"/>
          <w:szCs w:val="24"/>
        </w:rPr>
        <w:t>xix</w:t>
      </w:r>
      <w:r w:rsidRPr="00D1674A">
        <w:rPr>
          <w:rFonts w:ascii="Arial" w:eastAsia="Times New Roman" w:hAnsi="Arial" w:cs="Arial"/>
          <w:color w:val="202122"/>
          <w:spacing w:val="-8"/>
          <w:sz w:val="15"/>
          <w:szCs w:val="15"/>
          <w:vertAlign w:val="superscript"/>
        </w:rPr>
        <w:t>e</w:t>
      </w:r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 siècle, on dénombre une quarantaine d'</w:t>
      </w:r>
      <w:r w:rsidRPr="00D1674A">
        <w:rPr>
          <w:rFonts w:ascii="Arial" w:eastAsia="Times New Roman" w:hAnsi="Arial" w:cs="Arial"/>
          <w:i/>
          <w:iCs/>
          <w:color w:val="202122"/>
          <w:spacing w:val="-8"/>
          <w:sz w:val="24"/>
          <w:szCs w:val="24"/>
        </w:rPr>
        <w:t>assemblades</w:t>
      </w:r>
      <w:hyperlink r:id="rId20" w:anchor="cite_note-Monographie-2" w:history="1">
        <w:r w:rsidRPr="00D1674A">
          <w:rPr>
            <w:rFonts w:ascii="Arial" w:eastAsia="Times New Roman" w:hAnsi="Arial" w:cs="Arial"/>
            <w:color w:val="0645AD"/>
            <w:spacing w:val="-8"/>
            <w:sz w:val="19"/>
            <w:u w:val="single"/>
            <w:vertAlign w:val="superscript"/>
          </w:rPr>
          <w:t>2</w:t>
        </w:r>
      </w:hyperlink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. Les dernières</w:t>
      </w:r>
    </w:p>
    <w:p w:rsidR="004E0B2F" w:rsidRPr="004E0B2F" w:rsidRDefault="006E76A8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</w:pPr>
      <w:r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q</w:t>
      </w:r>
      <w:r w:rsidR="004E0B2F"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ue </w:t>
      </w:r>
      <w:proofErr w:type="spellStart"/>
      <w:r w:rsidR="004E0B2F"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duran</w:t>
      </w:r>
      <w:proofErr w:type="spellEnd"/>
      <w:r w:rsidR="004E0B2F"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="004E0B2F"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dinc</w:t>
      </w:r>
      <w:proofErr w:type="spellEnd"/>
      <w:r w:rsidR="004E0B2F"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a la </w:t>
      </w:r>
      <w:proofErr w:type="spellStart"/>
      <w:r w:rsidR="004E0B2F"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mietat</w:t>
      </w:r>
      <w:proofErr w:type="spellEnd"/>
      <w:r w:rsidR="004E0B2F"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="004E0B2F"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deu</w:t>
      </w:r>
      <w:proofErr w:type="spellEnd"/>
      <w:r w:rsidR="004E0B2F"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="004E0B2F"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sègle</w:t>
      </w:r>
      <w:proofErr w:type="spellEnd"/>
      <w:r w:rsidR="004E0B2F"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="004E0B2F"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XX</w:t>
      </w:r>
      <w:r w:rsidR="004E0B2F"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  <w:vertAlign w:val="superscript"/>
        </w:rPr>
        <w:t>au</w:t>
      </w:r>
      <w:proofErr w:type="spellEnd"/>
      <w:r w:rsidR="004E0B2F"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.</w:t>
      </w:r>
      <w:r w:rsid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La </w:t>
      </w:r>
      <w:proofErr w:type="spellStart"/>
      <w:r w:rsid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hèira</w:t>
      </w:r>
      <w:proofErr w:type="spellEnd"/>
      <w:r w:rsid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de la Sent </w:t>
      </w:r>
      <w:r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J</w:t>
      </w:r>
      <w:r w:rsid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an de </w:t>
      </w:r>
      <w:proofErr w:type="spellStart"/>
      <w:r w:rsid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Boricòs</w:t>
      </w:r>
      <w:proofErr w:type="spellEnd"/>
    </w:p>
    <w:p w:rsidR="004E0B2F" w:rsidRDefault="00D1674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pacing w:val="-8"/>
          <w:sz w:val="24"/>
          <w:szCs w:val="24"/>
        </w:rPr>
      </w:pPr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perdurent jusqu'au milieu du </w:t>
      </w:r>
      <w:r w:rsidRPr="00D1674A">
        <w:rPr>
          <w:rFonts w:ascii="Arial" w:eastAsia="Times New Roman" w:hAnsi="Arial" w:cs="Arial"/>
          <w:smallCaps/>
          <w:color w:val="202122"/>
          <w:spacing w:val="-8"/>
          <w:sz w:val="24"/>
          <w:szCs w:val="24"/>
        </w:rPr>
        <w:t>xx</w:t>
      </w:r>
      <w:r w:rsidRPr="00D1674A">
        <w:rPr>
          <w:rFonts w:ascii="Arial" w:eastAsia="Times New Roman" w:hAnsi="Arial" w:cs="Arial"/>
          <w:color w:val="202122"/>
          <w:spacing w:val="-8"/>
          <w:sz w:val="15"/>
          <w:szCs w:val="15"/>
          <w:vertAlign w:val="superscript"/>
        </w:rPr>
        <w:t>e</w:t>
      </w:r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 siècle. La foire de la Saint-Jean à </w:t>
      </w:r>
      <w:hyperlink r:id="rId21" w:tooltip="Bouricos" w:history="1">
        <w:proofErr w:type="spellStart"/>
        <w:r w:rsidRPr="004E0B2F">
          <w:rPr>
            <w:rFonts w:ascii="Arial" w:eastAsia="Times New Roman" w:hAnsi="Arial" w:cs="Arial"/>
            <w:spacing w:val="-8"/>
            <w:sz w:val="24"/>
            <w:szCs w:val="24"/>
          </w:rPr>
          <w:t>Bouricos</w:t>
        </w:r>
        <w:proofErr w:type="spellEnd"/>
      </w:hyperlink>
    </w:p>
    <w:p w:rsidR="004E0B2F" w:rsidRPr="004E0B2F" w:rsidRDefault="004E0B2F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</w:pPr>
      <w:r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o la </w:t>
      </w:r>
      <w:proofErr w:type="spellStart"/>
      <w:r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hèira</w:t>
      </w:r>
      <w:proofErr w:type="spellEnd"/>
      <w:r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de la Sent </w:t>
      </w:r>
      <w:proofErr w:type="spellStart"/>
      <w:r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miquèu</w:t>
      </w:r>
      <w:proofErr w:type="spellEnd"/>
      <w:r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a Ossa </w:t>
      </w:r>
      <w:proofErr w:type="spellStart"/>
      <w:r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Suzan</w:t>
      </w:r>
      <w:proofErr w:type="spellEnd"/>
      <w:r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que’n</w:t>
      </w:r>
      <w:proofErr w:type="spellEnd"/>
      <w:r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son las </w:t>
      </w:r>
      <w:proofErr w:type="spellStart"/>
      <w:r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sobras</w:t>
      </w:r>
      <w:proofErr w:type="spellEnd"/>
      <w:r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.</w:t>
      </w:r>
      <w:r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Aquera</w:t>
      </w:r>
      <w:proofErr w:type="spellEnd"/>
      <w:r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darrèra</w:t>
      </w:r>
      <w:proofErr w:type="spellEnd"/>
      <w:r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,</w:t>
      </w:r>
    </w:p>
    <w:p w:rsidR="004E0B2F" w:rsidRDefault="00D1674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pacing w:val="-8"/>
          <w:sz w:val="24"/>
          <w:szCs w:val="24"/>
        </w:rPr>
      </w:pPr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ou la </w:t>
      </w:r>
      <w:hyperlink r:id="rId22" w:tooltip="Foire d'Ousse-Suzan" w:history="1">
        <w:r w:rsidRPr="004E0B2F">
          <w:rPr>
            <w:rFonts w:ascii="Arial" w:eastAsia="Times New Roman" w:hAnsi="Arial" w:cs="Arial"/>
            <w:spacing w:val="-8"/>
            <w:sz w:val="24"/>
            <w:szCs w:val="24"/>
          </w:rPr>
          <w:t xml:space="preserve">foire de la Saint-Michel à </w:t>
        </w:r>
        <w:proofErr w:type="spellStart"/>
        <w:r w:rsidRPr="004E0B2F">
          <w:rPr>
            <w:rFonts w:ascii="Arial" w:eastAsia="Times New Roman" w:hAnsi="Arial" w:cs="Arial"/>
            <w:spacing w:val="-8"/>
            <w:sz w:val="24"/>
            <w:szCs w:val="24"/>
          </w:rPr>
          <w:t>Ousse</w:t>
        </w:r>
        <w:proofErr w:type="spellEnd"/>
        <w:r w:rsidRPr="004E0B2F">
          <w:rPr>
            <w:rFonts w:ascii="Arial" w:eastAsia="Times New Roman" w:hAnsi="Arial" w:cs="Arial"/>
            <w:spacing w:val="-8"/>
            <w:sz w:val="24"/>
            <w:szCs w:val="24"/>
          </w:rPr>
          <w:t>-</w:t>
        </w:r>
        <w:proofErr w:type="spellStart"/>
        <w:r w:rsidRPr="004E0B2F">
          <w:rPr>
            <w:rFonts w:ascii="Arial" w:eastAsia="Times New Roman" w:hAnsi="Arial" w:cs="Arial"/>
            <w:spacing w:val="-8"/>
            <w:sz w:val="24"/>
            <w:szCs w:val="24"/>
          </w:rPr>
          <w:t>Suzan</w:t>
        </w:r>
        <w:proofErr w:type="spellEnd"/>
      </w:hyperlink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 en sont des subsistances. Cette dernière,</w:t>
      </w:r>
    </w:p>
    <w:p w:rsidR="004E0B2F" w:rsidRPr="004E0B2F" w:rsidRDefault="004E0B2F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</w:pPr>
      <w:proofErr w:type="spellStart"/>
      <w:r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atestada</w:t>
      </w:r>
      <w:proofErr w:type="spellEnd"/>
      <w:r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desempuish</w:t>
      </w:r>
      <w:proofErr w:type="spellEnd"/>
      <w:r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lo</w:t>
      </w:r>
      <w:proofErr w:type="spellEnd"/>
      <w:r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sègle</w:t>
      </w:r>
      <w:proofErr w:type="spellEnd"/>
      <w:r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XII</w:t>
      </w:r>
      <w:r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  <w:vertAlign w:val="superscript"/>
        </w:rPr>
        <w:t>au</w:t>
      </w:r>
      <w:proofErr w:type="spellEnd"/>
      <w:r w:rsidRPr="004E0B2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,  qu’es </w:t>
      </w:r>
      <w:proofErr w:type="spellStart"/>
      <w:r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inscriuda</w:t>
      </w:r>
      <w:proofErr w:type="spellEnd"/>
      <w:r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r w:rsidR="00290C25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a</w:t>
      </w:r>
      <w:r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l’</w:t>
      </w:r>
      <w:proofErr w:type="spellStart"/>
      <w:r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inventari</w:t>
      </w:r>
      <w:proofErr w:type="spellEnd"/>
      <w:r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deu</w:t>
      </w:r>
      <w:proofErr w:type="spellEnd"/>
      <w:r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patrimòni</w:t>
      </w:r>
      <w:proofErr w:type="spellEnd"/>
      <w:r w:rsidR="0015771D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="0015771D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culturau</w:t>
      </w:r>
      <w:proofErr w:type="spellEnd"/>
    </w:p>
    <w:p w:rsidR="0015771D" w:rsidRDefault="00D1674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645AD"/>
          <w:spacing w:val="-8"/>
          <w:sz w:val="24"/>
          <w:szCs w:val="24"/>
          <w:u w:val="single"/>
        </w:rPr>
      </w:pPr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attestée depuis le </w:t>
      </w:r>
      <w:r w:rsidRPr="00D1674A">
        <w:rPr>
          <w:rFonts w:ascii="Arial" w:eastAsia="Times New Roman" w:hAnsi="Arial" w:cs="Arial"/>
          <w:smallCaps/>
          <w:color w:val="202122"/>
          <w:spacing w:val="-8"/>
          <w:sz w:val="24"/>
          <w:szCs w:val="24"/>
        </w:rPr>
        <w:t>xii</w:t>
      </w:r>
      <w:r w:rsidRPr="00D1674A">
        <w:rPr>
          <w:rFonts w:ascii="Arial" w:eastAsia="Times New Roman" w:hAnsi="Arial" w:cs="Arial"/>
          <w:color w:val="202122"/>
          <w:spacing w:val="-8"/>
          <w:sz w:val="15"/>
          <w:szCs w:val="15"/>
          <w:vertAlign w:val="superscript"/>
        </w:rPr>
        <w:t>e</w:t>
      </w:r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 xml:space="preserve"> siècle, est inscrite à </w:t>
      </w:r>
      <w:r w:rsidRPr="0015771D">
        <w:rPr>
          <w:rFonts w:ascii="Arial" w:eastAsia="Times New Roman" w:hAnsi="Arial" w:cs="Arial"/>
          <w:spacing w:val="-8"/>
          <w:sz w:val="24"/>
          <w:szCs w:val="24"/>
        </w:rPr>
        <w:t>l'Inventaire du patrimoine culturel immatériel</w:t>
      </w:r>
    </w:p>
    <w:p w:rsidR="0015771D" w:rsidRPr="006E76A8" w:rsidRDefault="0015771D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</w:pPr>
      <w:proofErr w:type="spellStart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immateriau</w:t>
      </w:r>
      <w:proofErr w:type="spellEnd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en </w:t>
      </w:r>
      <w:proofErr w:type="spellStart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França</w:t>
      </w:r>
      <w:proofErr w:type="spellEnd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au </w:t>
      </w:r>
      <w:proofErr w:type="spellStart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títol</w:t>
      </w:r>
      <w:proofErr w:type="spellEnd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de las </w:t>
      </w:r>
      <w:proofErr w:type="spellStart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practicas</w:t>
      </w:r>
      <w:proofErr w:type="spellEnd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hestivas</w:t>
      </w:r>
      <w:proofErr w:type="spellEnd"/>
      <w:r w:rsid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.</w:t>
      </w:r>
    </w:p>
    <w:p w:rsidR="00D1674A" w:rsidRDefault="00D1674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pacing w:val="-8"/>
          <w:sz w:val="24"/>
          <w:szCs w:val="24"/>
        </w:rPr>
      </w:pPr>
      <w:r w:rsidRPr="006E76A8">
        <w:rPr>
          <w:rFonts w:ascii="Arial" w:eastAsia="Times New Roman" w:hAnsi="Arial" w:cs="Arial"/>
          <w:spacing w:val="-8"/>
          <w:sz w:val="24"/>
          <w:szCs w:val="24"/>
        </w:rPr>
        <w:t>en France</w:t>
      </w:r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 au titre des pratiques festives.</w:t>
      </w:r>
    </w:p>
    <w:p w:rsidR="0015771D" w:rsidRPr="00D1674A" w:rsidRDefault="0015771D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pacing w:val="-8"/>
          <w:sz w:val="24"/>
          <w:szCs w:val="24"/>
        </w:rPr>
      </w:pPr>
    </w:p>
    <w:p w:rsidR="00D1674A" w:rsidRPr="00D1674A" w:rsidRDefault="00F97794" w:rsidP="00D1674A">
      <w:pPr>
        <w:pBdr>
          <w:bottom w:val="dotted" w:sz="6" w:space="0" w:color="AAAAAA"/>
        </w:pBd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-8"/>
          <w:sz w:val="29"/>
          <w:szCs w:val="29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pacing w:val="-8"/>
          <w:sz w:val="29"/>
        </w:rPr>
        <w:t>Originas</w:t>
      </w:r>
      <w:proofErr w:type="spellEnd"/>
      <w:r>
        <w:rPr>
          <w:rFonts w:ascii="Arial" w:eastAsia="Times New Roman" w:hAnsi="Arial" w:cs="Arial"/>
          <w:b/>
          <w:bCs/>
          <w:color w:val="000000"/>
          <w:spacing w:val="-8"/>
          <w:sz w:val="29"/>
        </w:rPr>
        <w:t xml:space="preserve"> - </w:t>
      </w:r>
      <w:r w:rsidR="00D1674A" w:rsidRPr="00F97794">
        <w:rPr>
          <w:rFonts w:ascii="Arial" w:eastAsia="Times New Roman" w:hAnsi="Arial" w:cs="Arial"/>
          <w:bCs/>
          <w:color w:val="000000"/>
          <w:spacing w:val="-8"/>
          <w:sz w:val="28"/>
          <w:szCs w:val="28"/>
        </w:rPr>
        <w:t>Origines</w:t>
      </w:r>
    </w:p>
    <w:p w:rsidR="006E76A8" w:rsidRPr="006E76A8" w:rsidRDefault="006E76A8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</w:pPr>
      <w:proofErr w:type="spellStart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Dens</w:t>
      </w:r>
      <w:proofErr w:type="spellEnd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l’</w:t>
      </w:r>
      <w:proofErr w:type="spellStart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Antiquitat</w:t>
      </w:r>
      <w:proofErr w:type="spellEnd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, las </w:t>
      </w:r>
      <w:proofErr w:type="spellStart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hèiras</w:t>
      </w:r>
      <w:proofErr w:type="spellEnd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deus </w:t>
      </w:r>
      <w:proofErr w:type="spellStart"/>
      <w:r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taulèr</w:t>
      </w:r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s</w:t>
      </w:r>
      <w:proofErr w:type="spellEnd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comerciaus</w:t>
      </w:r>
      <w:proofErr w:type="spellEnd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romans en </w:t>
      </w:r>
      <w:proofErr w:type="spellStart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pèis</w:t>
      </w:r>
      <w:proofErr w:type="spellEnd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estrangèrs</w:t>
      </w:r>
      <w:proofErr w:type="spellEnd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que son</w:t>
      </w:r>
    </w:p>
    <w:p w:rsidR="006E76A8" w:rsidRDefault="00D1674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pacing w:val="-8"/>
          <w:sz w:val="24"/>
          <w:szCs w:val="24"/>
        </w:rPr>
      </w:pPr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 xml:space="preserve">Dans l'Antiquité, les foires des comptoirs commerciaux romains en pays étranger sont </w:t>
      </w:r>
    </w:p>
    <w:p w:rsidR="006E76A8" w:rsidRPr="006E76A8" w:rsidRDefault="006E76A8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</w:pPr>
      <w:proofErr w:type="spellStart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aperats</w:t>
      </w:r>
      <w:proofErr w:type="spellEnd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« emporium ». que son quasi </w:t>
      </w:r>
      <w:proofErr w:type="spellStart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tustemps</w:t>
      </w:r>
      <w:proofErr w:type="spellEnd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installadas</w:t>
      </w:r>
      <w:proofErr w:type="spellEnd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dens</w:t>
      </w:r>
      <w:proofErr w:type="spellEnd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sectors</w:t>
      </w:r>
      <w:proofErr w:type="spellEnd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inabitats</w:t>
      </w:r>
      <w:proofErr w:type="spellEnd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,</w:t>
      </w:r>
    </w:p>
    <w:p w:rsidR="006E76A8" w:rsidRDefault="00D1674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pacing w:val="-8"/>
          <w:sz w:val="24"/>
          <w:szCs w:val="24"/>
        </w:rPr>
      </w:pPr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appelées « </w:t>
      </w:r>
      <w:hyperlink r:id="rId23" w:tooltip="Emporium" w:history="1">
        <w:r w:rsidRPr="00D1674A">
          <w:rPr>
            <w:rFonts w:ascii="Arial" w:eastAsia="Times New Roman" w:hAnsi="Arial" w:cs="Arial"/>
            <w:color w:val="0645AD"/>
            <w:spacing w:val="-8"/>
            <w:sz w:val="24"/>
            <w:szCs w:val="24"/>
            <w:u w:val="single"/>
          </w:rPr>
          <w:t>emporium</w:t>
        </w:r>
      </w:hyperlink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 ». Elles sont presque toujours installées dans des secteurs inhabités,</w:t>
      </w:r>
    </w:p>
    <w:p w:rsidR="006E76A8" w:rsidRPr="006E76A8" w:rsidRDefault="006E76A8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</w:pPr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au </w:t>
      </w:r>
      <w:proofErr w:type="spellStart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vesiatge</w:t>
      </w:r>
      <w:proofErr w:type="spellEnd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d’</w:t>
      </w:r>
      <w:proofErr w:type="spellStart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ua</w:t>
      </w:r>
      <w:proofErr w:type="spellEnd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hont</w:t>
      </w:r>
      <w:proofErr w:type="spellEnd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sacrada</w:t>
      </w:r>
      <w:proofErr w:type="spellEnd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. A l’</w:t>
      </w:r>
      <w:proofErr w:type="spellStart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Atge</w:t>
      </w:r>
      <w:proofErr w:type="spellEnd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Mejan</w:t>
      </w:r>
      <w:proofErr w:type="spellEnd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, </w:t>
      </w:r>
      <w:proofErr w:type="spellStart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aqueras</w:t>
      </w:r>
      <w:proofErr w:type="spellEnd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hèiras</w:t>
      </w:r>
      <w:proofErr w:type="spellEnd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que </w:t>
      </w:r>
      <w:proofErr w:type="spellStart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vinen</w:t>
      </w:r>
      <w:proofErr w:type="spellEnd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</w:p>
    <w:p w:rsidR="006E76A8" w:rsidRDefault="00D1674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pacing w:val="-8"/>
          <w:sz w:val="24"/>
          <w:szCs w:val="24"/>
        </w:rPr>
      </w:pPr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 xml:space="preserve">au voisinage d'une source sacrée. Au Moyen Age, ces foires deviennent des </w:t>
      </w:r>
    </w:p>
    <w:p w:rsidR="006E76A8" w:rsidRPr="006E76A8" w:rsidRDefault="006E76A8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</w:pPr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« </w:t>
      </w:r>
      <w:proofErr w:type="spellStart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Assembladas</w:t>
      </w:r>
      <w:proofErr w:type="spellEnd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» en </w:t>
      </w:r>
      <w:proofErr w:type="spellStart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Gasconha</w:t>
      </w:r>
      <w:proofErr w:type="spellEnd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.</w:t>
      </w:r>
    </w:p>
    <w:p w:rsidR="00D1674A" w:rsidRDefault="00D1674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pacing w:val="-8"/>
          <w:sz w:val="24"/>
          <w:szCs w:val="24"/>
        </w:rPr>
      </w:pPr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« </w:t>
      </w:r>
      <w:proofErr w:type="spellStart"/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assemblades</w:t>
      </w:r>
      <w:proofErr w:type="spellEnd"/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 »</w:t>
      </w:r>
      <w:r w:rsidR="006E76A8">
        <w:rPr>
          <w:rFonts w:ascii="Arial" w:eastAsia="Times New Roman" w:hAnsi="Arial" w:cs="Arial"/>
          <w:color w:val="202122"/>
          <w:spacing w:val="-8"/>
          <w:sz w:val="24"/>
          <w:szCs w:val="24"/>
        </w:rPr>
        <w:t xml:space="preserve"> en Gascogne</w:t>
      </w:r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.</w:t>
      </w:r>
    </w:p>
    <w:p w:rsidR="006E76A8" w:rsidRPr="006E76A8" w:rsidRDefault="006E76A8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</w:pPr>
      <w:proofErr w:type="spellStart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Aqueth</w:t>
      </w:r>
      <w:proofErr w:type="spellEnd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tèrmi</w:t>
      </w:r>
      <w:proofErr w:type="spellEnd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locau</w:t>
      </w:r>
      <w:proofErr w:type="spellEnd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que </w:t>
      </w:r>
      <w:proofErr w:type="spellStart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designèva</w:t>
      </w:r>
      <w:proofErr w:type="spellEnd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ua</w:t>
      </w:r>
      <w:proofErr w:type="spellEnd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hèira</w:t>
      </w:r>
      <w:proofErr w:type="spellEnd"/>
      <w:r w:rsidRPr="006E76A8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amassants</w:t>
      </w:r>
      <w:proofErr w:type="spellEnd"/>
      <w:r w:rsid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a l’</w:t>
      </w:r>
      <w:proofErr w:type="spellStart"/>
      <w:r w:rsid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escadença</w:t>
      </w:r>
      <w:proofErr w:type="spellEnd"/>
      <w:r w:rsid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de </w:t>
      </w:r>
      <w:proofErr w:type="spellStart"/>
      <w:r w:rsid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hèstas</w:t>
      </w:r>
      <w:proofErr w:type="spellEnd"/>
      <w:r w:rsid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patronaus</w:t>
      </w:r>
      <w:proofErr w:type="spellEnd"/>
    </w:p>
    <w:p w:rsidR="006E76A8" w:rsidRDefault="00D1674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pacing w:val="-8"/>
          <w:sz w:val="24"/>
          <w:szCs w:val="24"/>
        </w:rPr>
      </w:pPr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Ce terme local désignait une foire réunissant à l'occasion de </w:t>
      </w:r>
      <w:hyperlink r:id="rId24" w:tooltip="Fête patronale" w:history="1">
        <w:r w:rsidRPr="00D1674A">
          <w:rPr>
            <w:rFonts w:ascii="Arial" w:eastAsia="Times New Roman" w:hAnsi="Arial" w:cs="Arial"/>
            <w:color w:val="0645AD"/>
            <w:spacing w:val="-8"/>
            <w:sz w:val="24"/>
            <w:szCs w:val="24"/>
            <w:u w:val="single"/>
          </w:rPr>
          <w:t>fêtes patronales</w:t>
        </w:r>
      </w:hyperlink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 xml:space="preserve"> maquignons, </w:t>
      </w:r>
    </w:p>
    <w:p w:rsidR="006E76A8" w:rsidRPr="00AF5B1F" w:rsidRDefault="00AF5B1F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m</w:t>
      </w:r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acanhons</w:t>
      </w:r>
      <w:proofErr w:type="spellEnd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, </w:t>
      </w:r>
      <w:proofErr w:type="spellStart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heraires</w:t>
      </w:r>
      <w:proofErr w:type="spellEnd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, </w:t>
      </w:r>
      <w:proofErr w:type="spellStart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aulhèrs</w:t>
      </w:r>
      <w:proofErr w:type="spellEnd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landés</w:t>
      </w:r>
      <w:proofErr w:type="spellEnd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e sons </w:t>
      </w:r>
      <w:proofErr w:type="spellStart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tropèths</w:t>
      </w:r>
      <w:proofErr w:type="spellEnd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sus un </w:t>
      </w:r>
      <w:proofErr w:type="spellStart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lòc</w:t>
      </w:r>
      <w:proofErr w:type="spellEnd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de </w:t>
      </w:r>
      <w:proofErr w:type="spellStart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devocion</w:t>
      </w:r>
      <w:proofErr w:type="spellEnd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.</w:t>
      </w:r>
    </w:p>
    <w:p w:rsidR="00AF5B1F" w:rsidRDefault="00D1674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pacing w:val="-8"/>
          <w:sz w:val="24"/>
          <w:szCs w:val="24"/>
        </w:rPr>
      </w:pPr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pèlerins, forains, </w:t>
      </w:r>
      <w:hyperlink r:id="rId25" w:tooltip="Berger landais" w:history="1">
        <w:r w:rsidRPr="00D1674A">
          <w:rPr>
            <w:rFonts w:ascii="Arial" w:eastAsia="Times New Roman" w:hAnsi="Arial" w:cs="Arial"/>
            <w:color w:val="0645AD"/>
            <w:spacing w:val="-8"/>
            <w:sz w:val="24"/>
            <w:szCs w:val="24"/>
            <w:u w:val="single"/>
          </w:rPr>
          <w:t>bergers landais</w:t>
        </w:r>
      </w:hyperlink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 et leurs troupeaux sur un lieu de dévotion.</w:t>
      </w:r>
    </w:p>
    <w:p w:rsidR="00AF5B1F" w:rsidRPr="00290C25" w:rsidRDefault="00AF5B1F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</w:pPr>
      <w:r w:rsidRPr="00290C25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Qu’</w:t>
      </w:r>
      <w:proofErr w:type="spellStart"/>
      <w:r w:rsidRPr="00290C25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èra</w:t>
      </w:r>
      <w:proofErr w:type="spellEnd"/>
      <w:r w:rsidRPr="00290C25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un deus rares </w:t>
      </w:r>
      <w:proofErr w:type="spellStart"/>
      <w:r w:rsidRPr="00290C25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mejans</w:t>
      </w:r>
      <w:proofErr w:type="spellEnd"/>
      <w:r w:rsidRPr="00290C25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d’encontre entre los </w:t>
      </w:r>
      <w:proofErr w:type="spellStart"/>
      <w:r w:rsidRPr="00290C25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abitants</w:t>
      </w:r>
      <w:proofErr w:type="spellEnd"/>
      <w:r w:rsidRPr="00290C25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de la </w:t>
      </w:r>
      <w:proofErr w:type="spellStart"/>
      <w:r w:rsidRPr="00290C25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Haut</w:t>
      </w:r>
      <w:r w:rsidR="002E6089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a</w:t>
      </w:r>
      <w:proofErr w:type="spellEnd"/>
      <w:r w:rsidRPr="00290C25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Lana e </w:t>
      </w:r>
    </w:p>
    <w:p w:rsidR="00AF5B1F" w:rsidRDefault="00D1674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pacing w:val="-8"/>
          <w:sz w:val="24"/>
          <w:szCs w:val="24"/>
        </w:rPr>
      </w:pPr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C'était jadis un</w:t>
      </w:r>
      <w:r w:rsidR="00AF5B1F">
        <w:rPr>
          <w:rFonts w:ascii="Arial" w:eastAsia="Times New Roman" w:hAnsi="Arial" w:cs="Arial"/>
          <w:color w:val="202122"/>
          <w:spacing w:val="-8"/>
          <w:sz w:val="24"/>
          <w:szCs w:val="24"/>
        </w:rPr>
        <w:t xml:space="preserve"> </w:t>
      </w:r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des rares moyens de rencontre entre les habitants de la </w:t>
      </w:r>
      <w:hyperlink r:id="rId26" w:tooltip="Haute-Lande" w:history="1">
        <w:r w:rsidRPr="00D1674A">
          <w:rPr>
            <w:rFonts w:ascii="Arial" w:eastAsia="Times New Roman" w:hAnsi="Arial" w:cs="Arial"/>
            <w:color w:val="0645AD"/>
            <w:spacing w:val="-8"/>
            <w:sz w:val="24"/>
            <w:szCs w:val="24"/>
            <w:u w:val="single"/>
          </w:rPr>
          <w:t>Haute-Lande</w:t>
        </w:r>
      </w:hyperlink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 xml:space="preserve"> et </w:t>
      </w:r>
    </w:p>
    <w:p w:rsidR="00AF5B1F" w:rsidRDefault="00AF5B1F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pacing w:val="-8"/>
          <w:sz w:val="24"/>
          <w:szCs w:val="24"/>
        </w:rPr>
      </w:pPr>
    </w:p>
    <w:p w:rsidR="00AF5B1F" w:rsidRPr="00AF5B1F" w:rsidRDefault="00AF5B1F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</w:pPr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lastRenderedPageBreak/>
        <w:t xml:space="preserve">que </w:t>
      </w:r>
      <w:proofErr w:type="spellStart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joguèva</w:t>
      </w:r>
      <w:proofErr w:type="spellEnd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un </w:t>
      </w:r>
      <w:proofErr w:type="spellStart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ròtle</w:t>
      </w:r>
      <w:proofErr w:type="spellEnd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economic</w:t>
      </w:r>
      <w:proofErr w:type="spellEnd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, </w:t>
      </w:r>
      <w:proofErr w:type="spellStart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comerciau</w:t>
      </w:r>
      <w:proofErr w:type="spellEnd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, </w:t>
      </w:r>
      <w:proofErr w:type="spellStart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sociau</w:t>
      </w:r>
      <w:proofErr w:type="spellEnd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, </w:t>
      </w:r>
      <w:proofErr w:type="spellStart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medicau</w:t>
      </w:r>
      <w:proofErr w:type="spellEnd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e </w:t>
      </w:r>
      <w:proofErr w:type="spellStart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religiós</w:t>
      </w:r>
      <w:proofErr w:type="spellEnd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important :</w:t>
      </w:r>
    </w:p>
    <w:p w:rsidR="00D1674A" w:rsidRDefault="00D1674A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pacing w:val="-8"/>
          <w:sz w:val="24"/>
          <w:szCs w:val="24"/>
        </w:rPr>
      </w:pPr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jouait un rôle</w:t>
      </w:r>
      <w:r w:rsidR="00AF5B1F">
        <w:rPr>
          <w:rFonts w:ascii="Arial" w:eastAsia="Times New Roman" w:hAnsi="Arial" w:cs="Arial"/>
          <w:color w:val="202122"/>
          <w:spacing w:val="-8"/>
          <w:sz w:val="24"/>
          <w:szCs w:val="24"/>
        </w:rPr>
        <w:t xml:space="preserve"> </w:t>
      </w:r>
      <w:r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économique, commercial, social, médical et religieux important :</w:t>
      </w:r>
    </w:p>
    <w:p w:rsidR="00AF5B1F" w:rsidRDefault="00AF5B1F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pacing w:val="-8"/>
          <w:sz w:val="24"/>
          <w:szCs w:val="24"/>
        </w:rPr>
      </w:pPr>
    </w:p>
    <w:p w:rsidR="00AF5B1F" w:rsidRPr="00AF5B1F" w:rsidRDefault="00AF5B1F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</w:pPr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1 - </w:t>
      </w:r>
      <w:proofErr w:type="spellStart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suu</w:t>
      </w:r>
      <w:proofErr w:type="spellEnd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plan </w:t>
      </w:r>
      <w:proofErr w:type="spellStart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economic</w:t>
      </w:r>
      <w:proofErr w:type="spellEnd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e </w:t>
      </w:r>
      <w:proofErr w:type="spellStart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comerciau</w:t>
      </w:r>
      <w:proofErr w:type="spellEnd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, las </w:t>
      </w:r>
      <w:proofErr w:type="spellStart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assembladas</w:t>
      </w:r>
      <w:proofErr w:type="spellEnd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qu’</w:t>
      </w:r>
      <w:proofErr w:type="spellStart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èran</w:t>
      </w:r>
      <w:proofErr w:type="spellEnd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lòcs</w:t>
      </w:r>
      <w:proofErr w:type="spellEnd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de </w:t>
      </w:r>
      <w:proofErr w:type="spellStart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trans</w:t>
      </w:r>
      <w:r w:rsidR="00C16967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a</w:t>
      </w:r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ccions</w:t>
      </w:r>
      <w:proofErr w:type="spellEnd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 :</w:t>
      </w:r>
    </w:p>
    <w:p w:rsidR="00AF5B1F" w:rsidRPr="00AF5B1F" w:rsidRDefault="00AF5B1F" w:rsidP="00D1674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</w:pPr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venta de </w:t>
      </w:r>
      <w:proofErr w:type="spellStart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bestiar</w:t>
      </w:r>
      <w:proofErr w:type="spellEnd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o de </w:t>
      </w:r>
      <w:proofErr w:type="spellStart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mercanderias</w:t>
      </w:r>
      <w:proofErr w:type="spellEnd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notadament</w:t>
      </w:r>
      <w:proofErr w:type="spellEnd"/>
      <w:r w:rsidRPr="00AF5B1F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,</w:t>
      </w:r>
    </w:p>
    <w:p w:rsidR="00AF5B1F" w:rsidRDefault="00AF5B1F" w:rsidP="00AF5B1F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color w:val="202122"/>
          <w:spacing w:val="-8"/>
          <w:sz w:val="24"/>
          <w:szCs w:val="24"/>
        </w:rPr>
      </w:pPr>
      <w:r>
        <w:rPr>
          <w:rFonts w:ascii="Arial" w:eastAsia="Times New Roman" w:hAnsi="Arial" w:cs="Arial"/>
          <w:color w:val="202122"/>
          <w:spacing w:val="-8"/>
          <w:sz w:val="24"/>
          <w:szCs w:val="24"/>
        </w:rPr>
        <w:t xml:space="preserve">1 - </w:t>
      </w:r>
      <w:r w:rsidR="00D1674A" w:rsidRPr="00AF5B1F">
        <w:rPr>
          <w:rFonts w:ascii="Arial" w:eastAsia="Times New Roman" w:hAnsi="Arial" w:cs="Arial"/>
          <w:color w:val="202122"/>
          <w:spacing w:val="-8"/>
          <w:sz w:val="24"/>
          <w:szCs w:val="24"/>
        </w:rPr>
        <w:t>sur le plan économique et commercial, les </w:t>
      </w:r>
      <w:proofErr w:type="spellStart"/>
      <w:r w:rsidR="00D1674A" w:rsidRPr="00AF5B1F">
        <w:rPr>
          <w:rFonts w:ascii="Arial" w:eastAsia="Times New Roman" w:hAnsi="Arial" w:cs="Arial"/>
          <w:i/>
          <w:iCs/>
          <w:color w:val="202122"/>
          <w:spacing w:val="-8"/>
          <w:sz w:val="24"/>
          <w:szCs w:val="24"/>
        </w:rPr>
        <w:t>assemblades</w:t>
      </w:r>
      <w:proofErr w:type="spellEnd"/>
      <w:r w:rsidR="00D1674A" w:rsidRPr="00AF5B1F">
        <w:rPr>
          <w:rFonts w:ascii="Arial" w:eastAsia="Times New Roman" w:hAnsi="Arial" w:cs="Arial"/>
          <w:color w:val="202122"/>
          <w:spacing w:val="-8"/>
          <w:sz w:val="24"/>
          <w:szCs w:val="24"/>
        </w:rPr>
        <w:t> étaient le lieu de transactions : vente de bétail ou de marchandises notamment,</w:t>
      </w:r>
    </w:p>
    <w:p w:rsidR="006E76A8" w:rsidRPr="00C7200B" w:rsidRDefault="00AF5B1F" w:rsidP="00AF5B1F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</w:pPr>
      <w:r w:rsidRPr="00AF5B1F">
        <w:rPr>
          <w:rFonts w:ascii="Arial" w:eastAsia="Times New Roman" w:hAnsi="Arial" w:cs="Arial"/>
          <w:color w:val="202122"/>
          <w:spacing w:val="-8"/>
          <w:sz w:val="24"/>
          <w:szCs w:val="24"/>
        </w:rPr>
        <w:t xml:space="preserve"> </w:t>
      </w:r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2 </w:t>
      </w:r>
      <w:r w:rsid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-</w:t>
      </w:r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suu</w:t>
      </w:r>
      <w:proofErr w:type="spellEnd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plan </w:t>
      </w:r>
      <w:proofErr w:type="spellStart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sociau</w:t>
      </w:r>
      <w:proofErr w:type="spellEnd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, qu’</w:t>
      </w:r>
      <w:proofErr w:type="spellStart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èran</w:t>
      </w:r>
      <w:proofErr w:type="spellEnd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lo</w:t>
      </w:r>
      <w:proofErr w:type="spellEnd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lòcs</w:t>
      </w:r>
      <w:proofErr w:type="spellEnd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de </w:t>
      </w:r>
      <w:proofErr w:type="spellStart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renovelament</w:t>
      </w:r>
      <w:proofErr w:type="spellEnd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deus contractes de </w:t>
      </w:r>
      <w:proofErr w:type="spellStart"/>
      <w:r w:rsidR="00C7200B"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bord</w:t>
      </w:r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atge</w:t>
      </w:r>
      <w:proofErr w:type="spellEnd"/>
      <w:r w:rsidR="00C7200B"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, </w:t>
      </w:r>
      <w:proofErr w:type="spellStart"/>
      <w:r w:rsidR="00C7200B"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locacion</w:t>
      </w:r>
      <w:proofErr w:type="spellEnd"/>
      <w:r w:rsidR="00C7200B"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de </w:t>
      </w:r>
      <w:proofErr w:type="spellStart"/>
      <w:r w:rsid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vèilet</w:t>
      </w:r>
      <w:r w:rsidR="00C7200B"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s</w:t>
      </w:r>
      <w:proofErr w:type="spellEnd"/>
      <w:r w:rsidR="00C7200B"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e d’</w:t>
      </w:r>
      <w:proofErr w:type="spellStart"/>
      <w:r w:rsidR="00C7200B"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obrèrs</w:t>
      </w:r>
      <w:proofErr w:type="spellEnd"/>
      <w:r w:rsidR="00C7200B"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( </w:t>
      </w:r>
      <w:proofErr w:type="spellStart"/>
      <w:r w:rsidR="00C7200B"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nomada</w:t>
      </w:r>
      <w:proofErr w:type="spellEnd"/>
      <w:r w:rsidR="00C7200B"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« </w:t>
      </w:r>
      <w:proofErr w:type="spellStart"/>
      <w:r w:rsidR="00C7200B"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logada</w:t>
      </w:r>
      <w:proofErr w:type="spellEnd"/>
      <w:r w:rsidR="00C7200B"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») e per las </w:t>
      </w:r>
      <w:proofErr w:type="spellStart"/>
      <w:r w:rsidR="00C7200B"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hemnas</w:t>
      </w:r>
      <w:proofErr w:type="spellEnd"/>
      <w:r w:rsidR="00C7200B"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, </w:t>
      </w:r>
      <w:proofErr w:type="spellStart"/>
      <w:r w:rsidR="00C7200B"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hòra</w:t>
      </w:r>
      <w:proofErr w:type="spellEnd"/>
      <w:r w:rsidR="00C7200B"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la missa, </w:t>
      </w:r>
      <w:proofErr w:type="spellStart"/>
      <w:r w:rsidR="00C7200B"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ua</w:t>
      </w:r>
      <w:proofErr w:type="spellEnd"/>
      <w:r w:rsidR="00C7200B"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de las </w:t>
      </w:r>
      <w:proofErr w:type="spellStart"/>
      <w:r w:rsidR="00C7200B"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raras</w:t>
      </w:r>
      <w:proofErr w:type="spellEnd"/>
      <w:r w:rsidR="00C7200B"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="00C7200B"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escadudas</w:t>
      </w:r>
      <w:proofErr w:type="spellEnd"/>
      <w:r w:rsidR="00C7200B"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de sortit un </w:t>
      </w:r>
      <w:proofErr w:type="spellStart"/>
      <w:r w:rsidR="00C7200B"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còp</w:t>
      </w:r>
      <w:proofErr w:type="spellEnd"/>
      <w:r w:rsidR="00C7200B"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="00C7200B"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pr</w:t>
      </w:r>
      <w:r w:rsid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’</w:t>
      </w:r>
      <w:r w:rsidR="00C7200B"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an</w:t>
      </w:r>
      <w:proofErr w:type="spellEnd"/>
      <w:r w:rsidR="00C7200B"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de l’</w:t>
      </w:r>
      <w:proofErr w:type="spellStart"/>
      <w:r w:rsidR="00C7200B"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expleitacion</w:t>
      </w:r>
      <w:proofErr w:type="spellEnd"/>
      <w:r w:rsidR="00C7200B"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="00C7200B"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familiau</w:t>
      </w:r>
      <w:proofErr w:type="spellEnd"/>
      <w:r w:rsidR="00C7200B"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.</w:t>
      </w:r>
    </w:p>
    <w:p w:rsidR="00D1674A" w:rsidRDefault="00C7200B" w:rsidP="00AF5B1F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color w:val="202122"/>
          <w:spacing w:val="-8"/>
          <w:sz w:val="24"/>
          <w:szCs w:val="24"/>
        </w:rPr>
      </w:pPr>
      <w:r>
        <w:rPr>
          <w:rFonts w:ascii="Arial" w:eastAsia="Times New Roman" w:hAnsi="Arial" w:cs="Arial"/>
          <w:color w:val="202122"/>
          <w:spacing w:val="-8"/>
          <w:sz w:val="24"/>
          <w:szCs w:val="24"/>
        </w:rPr>
        <w:t xml:space="preserve">2 - </w:t>
      </w:r>
      <w:r w:rsidR="00D1674A"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sur le plan social, elles étaient le lieu de renouvellement des contrats de </w:t>
      </w:r>
      <w:hyperlink r:id="rId27" w:tooltip="Métayage" w:history="1">
        <w:r w:rsidR="00D1674A" w:rsidRPr="00D1674A">
          <w:rPr>
            <w:rFonts w:ascii="Arial" w:eastAsia="Times New Roman" w:hAnsi="Arial" w:cs="Arial"/>
            <w:color w:val="0645AD"/>
            <w:spacing w:val="-8"/>
            <w:sz w:val="24"/>
            <w:szCs w:val="24"/>
            <w:u w:val="single"/>
          </w:rPr>
          <w:t>métayage</w:t>
        </w:r>
      </w:hyperlink>
      <w:r w:rsidR="00D1674A"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, location de domestiques et d'ouvriers (appelée « louée ») et pour les femmes, hormis la messe, une des rares occasions de sortir une fois par an de l'exploitation familiale,</w:t>
      </w:r>
    </w:p>
    <w:p w:rsidR="00AF5B1F" w:rsidRPr="00C7200B" w:rsidRDefault="00C7200B" w:rsidP="00AF5B1F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</w:pPr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3 – </w:t>
      </w:r>
      <w:proofErr w:type="spellStart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suu</w:t>
      </w:r>
      <w:proofErr w:type="spellEnd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plan </w:t>
      </w:r>
      <w:proofErr w:type="spellStart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medicau</w:t>
      </w:r>
      <w:proofErr w:type="spellEnd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, l’</w:t>
      </w:r>
      <w:proofErr w:type="spellStart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assemblada</w:t>
      </w:r>
      <w:proofErr w:type="spellEnd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que </w:t>
      </w:r>
      <w:proofErr w:type="spellStart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permetè</w:t>
      </w:r>
      <w:proofErr w:type="spellEnd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de se </w:t>
      </w:r>
      <w:proofErr w:type="spellStart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rénder</w:t>
      </w:r>
      <w:proofErr w:type="spellEnd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a </w:t>
      </w:r>
      <w:proofErr w:type="spellStart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ua</w:t>
      </w:r>
      <w:proofErr w:type="spellEnd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hont</w:t>
      </w:r>
      <w:proofErr w:type="spellEnd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sacrada</w:t>
      </w:r>
      <w:proofErr w:type="spellEnd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per i </w:t>
      </w:r>
      <w:proofErr w:type="spellStart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practicar</w:t>
      </w:r>
      <w:proofErr w:type="spellEnd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ablucions</w:t>
      </w:r>
      <w:proofErr w:type="spellEnd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dens</w:t>
      </w:r>
      <w:proofErr w:type="spellEnd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l’</w:t>
      </w:r>
      <w:proofErr w:type="spellStart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espèr</w:t>
      </w:r>
      <w:proofErr w:type="spellEnd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de </w:t>
      </w:r>
      <w:proofErr w:type="spellStart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guarir</w:t>
      </w:r>
      <w:proofErr w:type="spellEnd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daubuns</w:t>
      </w:r>
      <w:proofErr w:type="spellEnd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maus</w:t>
      </w:r>
      <w:proofErr w:type="spellEnd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. </w:t>
      </w:r>
      <w:proofErr w:type="spellStart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Aqueth</w:t>
      </w:r>
      <w:proofErr w:type="spellEnd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biaish</w:t>
      </w:r>
      <w:proofErr w:type="spellEnd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rudimentari</w:t>
      </w:r>
      <w:proofErr w:type="spellEnd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d’</w:t>
      </w:r>
      <w:proofErr w:type="spellStart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idroterapia</w:t>
      </w:r>
      <w:proofErr w:type="spellEnd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qu’</w:t>
      </w:r>
      <w:proofErr w:type="spellStart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èra</w:t>
      </w:r>
      <w:proofErr w:type="spellEnd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un deus rares </w:t>
      </w:r>
      <w:proofErr w:type="spellStart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mejans</w:t>
      </w:r>
      <w:proofErr w:type="spellEnd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a la </w:t>
      </w:r>
      <w:proofErr w:type="spellStart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disposicion</w:t>
      </w:r>
      <w:proofErr w:type="spellEnd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deus </w:t>
      </w:r>
      <w:proofErr w:type="spellStart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poblants</w:t>
      </w:r>
      <w:proofErr w:type="spellEnd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per se </w:t>
      </w:r>
      <w:proofErr w:type="spellStart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suenhar</w:t>
      </w:r>
      <w:proofErr w:type="spellEnd"/>
      <w:r w:rsidRPr="00C7200B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.</w:t>
      </w:r>
    </w:p>
    <w:p w:rsidR="00D1674A" w:rsidRDefault="00C7200B" w:rsidP="00AF5B1F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color w:val="202122"/>
          <w:spacing w:val="-8"/>
          <w:sz w:val="24"/>
          <w:szCs w:val="24"/>
        </w:rPr>
      </w:pPr>
      <w:r>
        <w:rPr>
          <w:rFonts w:ascii="Arial" w:eastAsia="Times New Roman" w:hAnsi="Arial" w:cs="Arial"/>
          <w:color w:val="202122"/>
          <w:spacing w:val="-8"/>
          <w:sz w:val="24"/>
          <w:szCs w:val="24"/>
        </w:rPr>
        <w:t xml:space="preserve">3 - </w:t>
      </w:r>
      <w:r w:rsidR="00D1674A"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sur le plan médical, l'</w:t>
      </w:r>
      <w:proofErr w:type="spellStart"/>
      <w:r w:rsidR="00D1674A"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assemblade</w:t>
      </w:r>
      <w:proofErr w:type="spellEnd"/>
      <w:r w:rsidR="00D1674A"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 xml:space="preserve"> permettait de se rendre à une </w:t>
      </w:r>
      <w:hyperlink r:id="rId28" w:tooltip="Fontaines des Landes" w:history="1">
        <w:r w:rsidR="00D1674A" w:rsidRPr="00D1674A">
          <w:rPr>
            <w:rFonts w:ascii="Arial" w:eastAsia="Times New Roman" w:hAnsi="Arial" w:cs="Arial"/>
            <w:color w:val="0645AD"/>
            <w:spacing w:val="-8"/>
            <w:sz w:val="24"/>
            <w:szCs w:val="24"/>
            <w:u w:val="single"/>
          </w:rPr>
          <w:t>fontaine sacrée</w:t>
        </w:r>
      </w:hyperlink>
      <w:r w:rsidR="00D1674A"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 pour y pratiquer des ablutions dans l'espoir de guérir certains maux. Cette forme rudimentaire d'hydrothérapie constituait un des rares moyens à la disposition des populations pour se soigner</w:t>
      </w:r>
      <w:r>
        <w:rPr>
          <w:rFonts w:ascii="Arial" w:eastAsia="Times New Roman" w:hAnsi="Arial" w:cs="Arial"/>
          <w:color w:val="202122"/>
          <w:spacing w:val="-8"/>
          <w:sz w:val="24"/>
          <w:szCs w:val="24"/>
        </w:rPr>
        <w:t>.</w:t>
      </w:r>
    </w:p>
    <w:p w:rsidR="00AF5B1F" w:rsidRPr="00CD3A23" w:rsidRDefault="00C7200B" w:rsidP="00AF5B1F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</w:pPr>
      <w:r w:rsidRPr="00CD3A23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4 – </w:t>
      </w:r>
      <w:proofErr w:type="spellStart"/>
      <w:r w:rsidRPr="00CD3A23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suu</w:t>
      </w:r>
      <w:proofErr w:type="spellEnd"/>
      <w:r w:rsidRPr="00CD3A23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plan </w:t>
      </w:r>
      <w:proofErr w:type="spellStart"/>
      <w:r w:rsidRPr="00CD3A23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religiós</w:t>
      </w:r>
      <w:proofErr w:type="spellEnd"/>
      <w:r w:rsidRPr="00CD3A23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, qu’</w:t>
      </w:r>
      <w:proofErr w:type="spellStart"/>
      <w:r w:rsidRPr="00CD3A23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èran</w:t>
      </w:r>
      <w:proofErr w:type="spellEnd"/>
      <w:r w:rsidRPr="00CD3A23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CD3A23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consacradas</w:t>
      </w:r>
      <w:proofErr w:type="spellEnd"/>
      <w:r w:rsidRPr="00CD3A23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au culte d’un sent : Ossa </w:t>
      </w:r>
      <w:proofErr w:type="spellStart"/>
      <w:r w:rsidRPr="00CD3A23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Suzan</w:t>
      </w:r>
      <w:proofErr w:type="spellEnd"/>
      <w:r w:rsidRPr="00CD3A23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qu’es </w:t>
      </w:r>
      <w:proofErr w:type="spellStart"/>
      <w:r w:rsidRPr="00CD3A23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dedicat</w:t>
      </w:r>
      <w:proofErr w:type="spellEnd"/>
      <w:r w:rsidRPr="00CD3A23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a Sent </w:t>
      </w:r>
      <w:proofErr w:type="spellStart"/>
      <w:r w:rsidRPr="00CD3A23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Miquèu</w:t>
      </w:r>
      <w:proofErr w:type="spellEnd"/>
      <w:r w:rsidRPr="00CD3A23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, dont </w:t>
      </w:r>
      <w:proofErr w:type="spellStart"/>
      <w:r w:rsidRPr="00CD3A23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lo</w:t>
      </w:r>
      <w:proofErr w:type="spellEnd"/>
      <w:r w:rsidRPr="00CD3A23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culte </w:t>
      </w:r>
      <w:proofErr w:type="spellStart"/>
      <w:r w:rsidRPr="00CD3A23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estot</w:t>
      </w:r>
      <w:proofErr w:type="spellEnd"/>
      <w:r w:rsidRPr="00CD3A23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CD3A23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tustemps</w:t>
      </w:r>
      <w:proofErr w:type="spellEnd"/>
      <w:r w:rsidRPr="00CD3A23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</w:t>
      </w:r>
      <w:proofErr w:type="spellStart"/>
      <w:r w:rsidRPr="00CD3A23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hòrt</w:t>
      </w:r>
      <w:proofErr w:type="spellEnd"/>
      <w:r w:rsidRPr="00CD3A23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en </w:t>
      </w:r>
      <w:proofErr w:type="spellStart"/>
      <w:r w:rsidRPr="00CD3A23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França</w:t>
      </w:r>
      <w:proofErr w:type="spellEnd"/>
      <w:r w:rsidR="00CD3A23" w:rsidRPr="00CD3A23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. A </w:t>
      </w:r>
      <w:proofErr w:type="spellStart"/>
      <w:r w:rsidR="00CD3A23" w:rsidRPr="00CD3A23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Boricòs</w:t>
      </w:r>
      <w:proofErr w:type="spellEnd"/>
      <w:r w:rsidR="00CD3A23" w:rsidRPr="00CD3A23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, l’</w:t>
      </w:r>
      <w:proofErr w:type="spellStart"/>
      <w:r w:rsidR="00CD3A23" w:rsidRPr="00CD3A23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assemblada</w:t>
      </w:r>
      <w:proofErr w:type="spellEnd"/>
      <w:r w:rsidR="00CD3A23" w:rsidRPr="00CD3A23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qu’es </w:t>
      </w:r>
      <w:proofErr w:type="spellStart"/>
      <w:r w:rsidR="00CD3A23" w:rsidRPr="00CD3A23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lo</w:t>
      </w:r>
      <w:proofErr w:type="spellEnd"/>
      <w:r w:rsidR="00CD3A23" w:rsidRPr="00CD3A23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24 de </w:t>
      </w:r>
      <w:proofErr w:type="spellStart"/>
      <w:r w:rsidR="00CD3A23" w:rsidRPr="00CD3A23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Junh</w:t>
      </w:r>
      <w:proofErr w:type="spellEnd"/>
      <w:r w:rsidR="00CD3A23" w:rsidRPr="00CD3A23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, </w:t>
      </w:r>
      <w:proofErr w:type="spellStart"/>
      <w:r w:rsidR="00CD3A23" w:rsidRPr="00CD3A23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jorn</w:t>
      </w:r>
      <w:proofErr w:type="spellEnd"/>
      <w:r w:rsidR="00CD3A23" w:rsidRPr="00CD3A23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 xml:space="preserve"> de la Sent Jan </w:t>
      </w:r>
      <w:proofErr w:type="spellStart"/>
      <w:r w:rsidR="00CD3A23" w:rsidRPr="00CD3A23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Baptista</w:t>
      </w:r>
      <w:proofErr w:type="spellEnd"/>
      <w:r w:rsidR="00CD3A23" w:rsidRPr="00CD3A23">
        <w:rPr>
          <w:rFonts w:ascii="Arial" w:eastAsia="Times New Roman" w:hAnsi="Arial" w:cs="Arial"/>
          <w:color w:val="4F81BD" w:themeColor="accent1"/>
          <w:spacing w:val="-8"/>
          <w:sz w:val="24"/>
          <w:szCs w:val="24"/>
        </w:rPr>
        <w:t>.</w:t>
      </w:r>
    </w:p>
    <w:p w:rsidR="00D1674A" w:rsidRDefault="00CD3A23" w:rsidP="00AF5B1F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color w:val="202122"/>
          <w:spacing w:val="-8"/>
          <w:sz w:val="24"/>
          <w:szCs w:val="24"/>
        </w:rPr>
      </w:pPr>
      <w:r>
        <w:rPr>
          <w:rFonts w:ascii="Arial" w:eastAsia="Times New Roman" w:hAnsi="Arial" w:cs="Arial"/>
          <w:color w:val="202122"/>
          <w:spacing w:val="-8"/>
          <w:sz w:val="24"/>
          <w:szCs w:val="24"/>
        </w:rPr>
        <w:t xml:space="preserve">4 - </w:t>
      </w:r>
      <w:r w:rsidR="00D1674A"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 xml:space="preserve">sur le plan religieux, elles étaient vouées au culte d'un saint : </w:t>
      </w:r>
      <w:proofErr w:type="spellStart"/>
      <w:r w:rsidR="00D1674A"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Ousse</w:t>
      </w:r>
      <w:proofErr w:type="spellEnd"/>
      <w:r w:rsidR="00D1674A"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-</w:t>
      </w:r>
      <w:proofErr w:type="spellStart"/>
      <w:r w:rsidR="00D1674A"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Suzan</w:t>
      </w:r>
      <w:proofErr w:type="spellEnd"/>
      <w:r w:rsidR="00D1674A"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 xml:space="preserve"> est dédié à </w:t>
      </w:r>
      <w:hyperlink r:id="rId29" w:tooltip="Archange Michel" w:history="1">
        <w:r w:rsidR="00D1674A" w:rsidRPr="00D1674A">
          <w:rPr>
            <w:rFonts w:ascii="Arial" w:eastAsia="Times New Roman" w:hAnsi="Arial" w:cs="Arial"/>
            <w:color w:val="0645AD"/>
            <w:spacing w:val="-8"/>
            <w:sz w:val="24"/>
            <w:szCs w:val="24"/>
            <w:u w:val="single"/>
          </w:rPr>
          <w:t>saint Michel</w:t>
        </w:r>
      </w:hyperlink>
      <w:r w:rsidR="00D1674A"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 xml:space="preserve">, dont le culte a toujours été très fort en France. A </w:t>
      </w:r>
      <w:proofErr w:type="spellStart"/>
      <w:r w:rsidR="00D1674A"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Bouricos</w:t>
      </w:r>
      <w:proofErr w:type="spellEnd"/>
      <w:r w:rsidR="00D1674A"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, l'</w:t>
      </w:r>
      <w:proofErr w:type="spellStart"/>
      <w:r w:rsidR="00D1674A"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assemblade</w:t>
      </w:r>
      <w:proofErr w:type="spellEnd"/>
      <w:r w:rsidR="00D1674A"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 xml:space="preserve"> a lieu le 24 juin, jour de la </w:t>
      </w:r>
      <w:hyperlink r:id="rId30" w:tooltip="Saint Jean-Baptiste" w:history="1">
        <w:r w:rsidR="00D1674A" w:rsidRPr="00D1674A">
          <w:rPr>
            <w:rFonts w:ascii="Arial" w:eastAsia="Times New Roman" w:hAnsi="Arial" w:cs="Arial"/>
            <w:color w:val="0645AD"/>
            <w:spacing w:val="-8"/>
            <w:sz w:val="24"/>
            <w:szCs w:val="24"/>
            <w:u w:val="single"/>
          </w:rPr>
          <w:t>saint Jean-Baptiste</w:t>
        </w:r>
      </w:hyperlink>
      <w:r w:rsidR="00D1674A" w:rsidRPr="00D1674A">
        <w:rPr>
          <w:rFonts w:ascii="Arial" w:eastAsia="Times New Roman" w:hAnsi="Arial" w:cs="Arial"/>
          <w:color w:val="202122"/>
          <w:spacing w:val="-8"/>
          <w:sz w:val="24"/>
          <w:szCs w:val="24"/>
        </w:rPr>
        <w:t>.</w:t>
      </w:r>
    </w:p>
    <w:p w:rsidR="00D1674A" w:rsidRPr="00D1674A" w:rsidRDefault="00AF5B1F" w:rsidP="00D1674A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</w:rPr>
      </w:pPr>
      <w:proofErr w:type="spellStart"/>
      <w:r w:rsidRPr="00AF5B1F">
        <w:rPr>
          <w:rFonts w:ascii="Georgia" w:eastAsia="Times New Roman" w:hAnsi="Georgia" w:cs="Arial"/>
          <w:color w:val="4F81BD" w:themeColor="accent1"/>
          <w:sz w:val="36"/>
          <w:szCs w:val="36"/>
        </w:rPr>
        <w:t>Nòtas</w:t>
      </w:r>
      <w:proofErr w:type="spellEnd"/>
      <w:r w:rsidRPr="00AF5B1F">
        <w:rPr>
          <w:rFonts w:ascii="Georgia" w:eastAsia="Times New Roman" w:hAnsi="Georgia" w:cs="Arial"/>
          <w:color w:val="4F81BD" w:themeColor="accent1"/>
          <w:sz w:val="36"/>
          <w:szCs w:val="36"/>
        </w:rPr>
        <w:t xml:space="preserve"> e </w:t>
      </w:r>
      <w:proofErr w:type="spellStart"/>
      <w:r w:rsidRPr="00AF5B1F">
        <w:rPr>
          <w:rFonts w:ascii="Georgia" w:eastAsia="Times New Roman" w:hAnsi="Georgia" w:cs="Arial"/>
          <w:color w:val="4F81BD" w:themeColor="accent1"/>
          <w:sz w:val="36"/>
          <w:szCs w:val="36"/>
        </w:rPr>
        <w:t>referéncias</w:t>
      </w:r>
      <w:proofErr w:type="spellEnd"/>
      <w:r w:rsidRPr="00AF5B1F">
        <w:rPr>
          <w:rFonts w:ascii="Georgia" w:eastAsia="Times New Roman" w:hAnsi="Georgia" w:cs="Arial"/>
          <w:color w:val="4F81BD" w:themeColor="accent1"/>
          <w:sz w:val="36"/>
          <w:szCs w:val="36"/>
        </w:rPr>
        <w:t xml:space="preserve"> </w:t>
      </w:r>
      <w:proofErr w:type="spellStart"/>
      <w:r w:rsidR="00CD3A23">
        <w:rPr>
          <w:rFonts w:ascii="Georgia" w:eastAsia="Times New Roman" w:hAnsi="Georgia" w:cs="Arial"/>
          <w:color w:val="4F81BD" w:themeColor="accent1"/>
          <w:sz w:val="36"/>
          <w:szCs w:val="36"/>
        </w:rPr>
        <w:t>deu</w:t>
      </w:r>
      <w:proofErr w:type="spellEnd"/>
      <w:r w:rsidR="00CD3A23">
        <w:rPr>
          <w:rFonts w:ascii="Georgia" w:eastAsia="Times New Roman" w:hAnsi="Georgia" w:cs="Arial"/>
          <w:color w:val="4F81BD" w:themeColor="accent1"/>
          <w:sz w:val="36"/>
          <w:szCs w:val="36"/>
        </w:rPr>
        <w:t xml:space="preserve"> </w:t>
      </w:r>
      <w:proofErr w:type="spellStart"/>
      <w:r w:rsidR="00CD3A23">
        <w:rPr>
          <w:rFonts w:ascii="Georgia" w:eastAsia="Times New Roman" w:hAnsi="Georgia" w:cs="Arial"/>
          <w:color w:val="4F81BD" w:themeColor="accent1"/>
          <w:sz w:val="36"/>
          <w:szCs w:val="36"/>
        </w:rPr>
        <w:t>tèxte</w:t>
      </w:r>
      <w:proofErr w:type="spellEnd"/>
      <w:r w:rsidRPr="00AF5B1F">
        <w:rPr>
          <w:rFonts w:ascii="Georgia" w:eastAsia="Times New Roman" w:hAnsi="Georgia" w:cs="Arial"/>
          <w:color w:val="4F81BD" w:themeColor="accent1"/>
          <w:sz w:val="36"/>
          <w:szCs w:val="36"/>
        </w:rPr>
        <w:t>-</w:t>
      </w:r>
      <w:r>
        <w:rPr>
          <w:rFonts w:ascii="Georgia" w:eastAsia="Times New Roman" w:hAnsi="Georgia" w:cs="Arial"/>
          <w:color w:val="000000"/>
          <w:sz w:val="36"/>
          <w:szCs w:val="36"/>
        </w:rPr>
        <w:t xml:space="preserve"> </w:t>
      </w:r>
      <w:r w:rsidR="00D1674A" w:rsidRPr="00AF5B1F">
        <w:rPr>
          <w:rFonts w:ascii="Georgia" w:eastAsia="Times New Roman" w:hAnsi="Georgia" w:cs="Arial"/>
          <w:color w:val="000000"/>
          <w:sz w:val="28"/>
          <w:szCs w:val="28"/>
        </w:rPr>
        <w:t>Notes et références</w:t>
      </w:r>
      <w:r>
        <w:rPr>
          <w:rFonts w:ascii="Georgia" w:eastAsia="Times New Roman" w:hAnsi="Georgia" w:cs="Arial"/>
          <w:color w:val="000000"/>
          <w:sz w:val="36"/>
          <w:szCs w:val="36"/>
        </w:rPr>
        <w:t xml:space="preserve"> </w:t>
      </w:r>
      <w:r w:rsidR="00CD3A23" w:rsidRPr="00CD3A23">
        <w:rPr>
          <w:rFonts w:ascii="Georgia" w:eastAsia="Times New Roman" w:hAnsi="Georgia" w:cs="Arial"/>
          <w:color w:val="000000"/>
          <w:sz w:val="28"/>
          <w:szCs w:val="28"/>
        </w:rPr>
        <w:t>du texte</w:t>
      </w:r>
    </w:p>
    <w:p w:rsidR="00D1674A" w:rsidRPr="00D1674A" w:rsidRDefault="00A62B6E" w:rsidP="00D1674A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8"/>
          <w:szCs w:val="18"/>
        </w:rPr>
      </w:pPr>
      <w:hyperlink r:id="rId31" w:anchor="cite_ref-1" w:tooltip="Revenir plus haut" w:history="1">
        <w:r w:rsidR="00D1674A" w:rsidRPr="00D1674A">
          <w:rPr>
            <w:rFonts w:ascii="Arial" w:eastAsia="Times New Roman" w:hAnsi="Arial" w:cs="Arial"/>
            <w:color w:val="0645AD"/>
            <w:sz w:val="18"/>
            <w:u w:val="single"/>
          </w:rPr>
          <w:t>↑</w:t>
        </w:r>
      </w:hyperlink>
      <w:r w:rsidR="00D1674A" w:rsidRPr="00D1674A">
        <w:rPr>
          <w:rFonts w:ascii="Arial" w:eastAsia="Times New Roman" w:hAnsi="Arial" w:cs="Arial"/>
          <w:color w:val="202122"/>
          <w:sz w:val="18"/>
        </w:rPr>
        <w:t> </w:t>
      </w:r>
      <w:hyperlink r:id="rId32" w:tooltip="Félix Arnaudin" w:history="1">
        <w:r w:rsidR="00D1674A" w:rsidRPr="00D1674A">
          <w:rPr>
            <w:rFonts w:ascii="Arial" w:eastAsia="Times New Roman" w:hAnsi="Arial" w:cs="Arial"/>
            <w:color w:val="0645AD"/>
            <w:sz w:val="18"/>
            <w:u w:val="single"/>
          </w:rPr>
          <w:t xml:space="preserve">Félix </w:t>
        </w:r>
        <w:proofErr w:type="spellStart"/>
        <w:r w:rsidR="00D1674A" w:rsidRPr="00D1674A">
          <w:rPr>
            <w:rFonts w:ascii="Arial" w:eastAsia="Times New Roman" w:hAnsi="Arial" w:cs="Arial"/>
            <w:color w:val="0645AD"/>
            <w:sz w:val="18"/>
            <w:u w:val="single"/>
          </w:rPr>
          <w:t>Arnaudin</w:t>
        </w:r>
        <w:proofErr w:type="spellEnd"/>
      </w:hyperlink>
      <w:r w:rsidR="00D1674A" w:rsidRPr="00D1674A">
        <w:rPr>
          <w:rFonts w:ascii="Arial" w:eastAsia="Times New Roman" w:hAnsi="Arial" w:cs="Arial"/>
          <w:color w:val="202122"/>
          <w:sz w:val="18"/>
        </w:rPr>
        <w:t>, </w:t>
      </w:r>
      <w:r w:rsidR="00D1674A" w:rsidRPr="00D1674A">
        <w:rPr>
          <w:rFonts w:ascii="Arial" w:eastAsia="Times New Roman" w:hAnsi="Arial" w:cs="Arial"/>
          <w:i/>
          <w:iCs/>
          <w:color w:val="202122"/>
          <w:sz w:val="18"/>
        </w:rPr>
        <w:t>Choses de l’Ancienne Grande-Lande</w:t>
      </w:r>
      <w:r w:rsidR="00D1674A" w:rsidRPr="00D1674A">
        <w:rPr>
          <w:rFonts w:ascii="Arial" w:eastAsia="Times New Roman" w:hAnsi="Arial" w:cs="Arial"/>
          <w:color w:val="202122"/>
          <w:sz w:val="18"/>
        </w:rPr>
        <w:t> (1921)</w:t>
      </w:r>
    </w:p>
    <w:p w:rsidR="00D1674A" w:rsidRPr="00D1674A" w:rsidRDefault="00D1674A" w:rsidP="00D1674A">
      <w:pPr>
        <w:numPr>
          <w:ilvl w:val="0"/>
          <w:numId w:val="3"/>
        </w:numPr>
        <w:shd w:val="clear" w:color="auto" w:fill="EAF3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8"/>
          <w:szCs w:val="18"/>
        </w:rPr>
      </w:pPr>
      <w:r w:rsidRPr="00D1674A">
        <w:rPr>
          <w:rFonts w:ascii="Arial" w:eastAsia="Times New Roman" w:hAnsi="Arial" w:cs="Arial"/>
          <w:color w:val="202122"/>
          <w:sz w:val="18"/>
        </w:rPr>
        <w:t>↑ </w:t>
      </w:r>
      <w:hyperlink r:id="rId33" w:anchor="cite_ref-Monographie_2-0" w:history="1">
        <w:r w:rsidRPr="00D1674A">
          <w:rPr>
            <w:rFonts w:ascii="Arial" w:eastAsia="Times New Roman" w:hAnsi="Arial" w:cs="Arial"/>
            <w:color w:val="0645AD"/>
            <w:sz w:val="18"/>
            <w:vertAlign w:val="superscript"/>
          </w:rPr>
          <w:t>Revenir plus haut en :</w:t>
        </w:r>
        <w:r w:rsidRPr="00D1674A">
          <w:rPr>
            <w:rFonts w:ascii="Arial" w:eastAsia="Times New Roman" w:hAnsi="Arial" w:cs="Arial"/>
            <w:color w:val="0645AD"/>
            <w:sz w:val="18"/>
            <w:u w:val="single"/>
            <w:vertAlign w:val="superscript"/>
          </w:rPr>
          <w:t>a</w:t>
        </w:r>
      </w:hyperlink>
      <w:r w:rsidRPr="00D1674A">
        <w:rPr>
          <w:rFonts w:ascii="Arial" w:eastAsia="Times New Roman" w:hAnsi="Arial" w:cs="Arial"/>
          <w:color w:val="202122"/>
          <w:sz w:val="18"/>
          <w:vertAlign w:val="superscript"/>
        </w:rPr>
        <w:t> </w:t>
      </w:r>
      <w:hyperlink r:id="rId34" w:anchor="cite_ref-Monographie_2-1" w:history="1">
        <w:r w:rsidRPr="00D1674A">
          <w:rPr>
            <w:rFonts w:ascii="Arial" w:eastAsia="Times New Roman" w:hAnsi="Arial" w:cs="Arial"/>
            <w:color w:val="0645AD"/>
            <w:sz w:val="18"/>
            <w:u w:val="single"/>
            <w:vertAlign w:val="superscript"/>
          </w:rPr>
          <w:t>b</w:t>
        </w:r>
      </w:hyperlink>
      <w:r w:rsidRPr="00D1674A">
        <w:rPr>
          <w:rFonts w:ascii="Arial" w:eastAsia="Times New Roman" w:hAnsi="Arial" w:cs="Arial"/>
          <w:color w:val="202122"/>
          <w:sz w:val="18"/>
          <w:vertAlign w:val="superscript"/>
        </w:rPr>
        <w:t> </w:t>
      </w:r>
      <w:hyperlink r:id="rId35" w:anchor="cite_ref-Monographie_2-2" w:history="1">
        <w:r w:rsidRPr="00D1674A">
          <w:rPr>
            <w:rFonts w:ascii="Arial" w:eastAsia="Times New Roman" w:hAnsi="Arial" w:cs="Arial"/>
            <w:color w:val="0645AD"/>
            <w:sz w:val="18"/>
            <w:u w:val="single"/>
            <w:vertAlign w:val="superscript"/>
          </w:rPr>
          <w:t>c</w:t>
        </w:r>
      </w:hyperlink>
      <w:r w:rsidRPr="00D1674A">
        <w:rPr>
          <w:rFonts w:ascii="Arial" w:eastAsia="Times New Roman" w:hAnsi="Arial" w:cs="Arial"/>
          <w:color w:val="202122"/>
          <w:sz w:val="18"/>
          <w:vertAlign w:val="superscript"/>
        </w:rPr>
        <w:t> et </w:t>
      </w:r>
      <w:hyperlink r:id="rId36" w:anchor="cite_ref-Monographie_2-3" w:history="1">
        <w:r w:rsidRPr="00D1674A">
          <w:rPr>
            <w:rFonts w:ascii="Arial" w:eastAsia="Times New Roman" w:hAnsi="Arial" w:cs="Arial"/>
            <w:color w:val="0645AD"/>
            <w:sz w:val="18"/>
            <w:u w:val="single"/>
            <w:vertAlign w:val="superscript"/>
          </w:rPr>
          <w:t>d</w:t>
        </w:r>
      </w:hyperlink>
      <w:r w:rsidRPr="00D1674A">
        <w:rPr>
          <w:rFonts w:ascii="Arial" w:eastAsia="Times New Roman" w:hAnsi="Arial" w:cs="Arial"/>
          <w:color w:val="202122"/>
          <w:sz w:val="18"/>
        </w:rPr>
        <w:t> </w:t>
      </w:r>
      <w:r w:rsidRPr="00D1674A">
        <w:rPr>
          <w:rFonts w:ascii="Arial" w:eastAsia="Times New Roman" w:hAnsi="Arial" w:cs="Arial"/>
          <w:i/>
          <w:iCs/>
          <w:color w:val="202122"/>
          <w:sz w:val="18"/>
        </w:rPr>
        <w:t xml:space="preserve">Une monographie de </w:t>
      </w:r>
      <w:proofErr w:type="spellStart"/>
      <w:r w:rsidRPr="00D1674A">
        <w:rPr>
          <w:rFonts w:ascii="Arial" w:eastAsia="Times New Roman" w:hAnsi="Arial" w:cs="Arial"/>
          <w:i/>
          <w:iCs/>
          <w:color w:val="202122"/>
          <w:sz w:val="18"/>
        </w:rPr>
        <w:t>Pontenx</w:t>
      </w:r>
      <w:proofErr w:type="spellEnd"/>
      <w:r w:rsidRPr="00D1674A">
        <w:rPr>
          <w:rFonts w:ascii="Arial" w:eastAsia="Times New Roman" w:hAnsi="Arial" w:cs="Arial"/>
          <w:i/>
          <w:iCs/>
          <w:color w:val="202122"/>
          <w:sz w:val="18"/>
        </w:rPr>
        <w:t>-les-Forges</w:t>
      </w:r>
      <w:r w:rsidRPr="00D1674A">
        <w:rPr>
          <w:rFonts w:ascii="Arial" w:eastAsia="Times New Roman" w:hAnsi="Arial" w:cs="Arial"/>
          <w:color w:val="202122"/>
          <w:sz w:val="18"/>
        </w:rPr>
        <w:t xml:space="preserve">, ouvrage réalisé par la Mairie de </w:t>
      </w:r>
      <w:proofErr w:type="spellStart"/>
      <w:r w:rsidRPr="00D1674A">
        <w:rPr>
          <w:rFonts w:ascii="Arial" w:eastAsia="Times New Roman" w:hAnsi="Arial" w:cs="Arial"/>
          <w:color w:val="202122"/>
          <w:sz w:val="18"/>
        </w:rPr>
        <w:t>Pontenx</w:t>
      </w:r>
      <w:proofErr w:type="spellEnd"/>
      <w:r w:rsidRPr="00D1674A">
        <w:rPr>
          <w:rFonts w:ascii="Arial" w:eastAsia="Times New Roman" w:hAnsi="Arial" w:cs="Arial"/>
          <w:color w:val="202122"/>
          <w:sz w:val="18"/>
        </w:rPr>
        <w:t>-les-Forges sur la base de travaux de recherches et d'enquêtes menées entre 2008 et 2010</w:t>
      </w:r>
    </w:p>
    <w:p w:rsidR="00D1674A" w:rsidRPr="00D1674A" w:rsidRDefault="00D1674A" w:rsidP="00D1674A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8"/>
          <w:szCs w:val="18"/>
        </w:rPr>
      </w:pPr>
      <w:r w:rsidRPr="00D1674A">
        <w:rPr>
          <w:rFonts w:ascii="Arial" w:eastAsia="Times New Roman" w:hAnsi="Arial" w:cs="Arial"/>
          <w:color w:val="202122"/>
          <w:sz w:val="18"/>
        </w:rPr>
        <w:t>↑ </w:t>
      </w:r>
      <w:hyperlink r:id="rId37" w:anchor="cite_ref-Asso_Amis_Bouricos_3-0" w:history="1">
        <w:r w:rsidRPr="00D1674A">
          <w:rPr>
            <w:rFonts w:ascii="Arial" w:eastAsia="Times New Roman" w:hAnsi="Arial" w:cs="Arial"/>
            <w:color w:val="0645AD"/>
            <w:sz w:val="18"/>
            <w:vertAlign w:val="superscript"/>
          </w:rPr>
          <w:t>Revenir plus haut en :</w:t>
        </w:r>
        <w:r w:rsidRPr="00D1674A">
          <w:rPr>
            <w:rFonts w:ascii="Arial" w:eastAsia="Times New Roman" w:hAnsi="Arial" w:cs="Arial"/>
            <w:color w:val="0645AD"/>
            <w:sz w:val="18"/>
            <w:u w:val="single"/>
            <w:vertAlign w:val="superscript"/>
          </w:rPr>
          <w:t>a</w:t>
        </w:r>
      </w:hyperlink>
      <w:r w:rsidRPr="00D1674A">
        <w:rPr>
          <w:rFonts w:ascii="Arial" w:eastAsia="Times New Roman" w:hAnsi="Arial" w:cs="Arial"/>
          <w:color w:val="202122"/>
          <w:sz w:val="18"/>
          <w:vertAlign w:val="superscript"/>
        </w:rPr>
        <w:t> et </w:t>
      </w:r>
      <w:hyperlink r:id="rId38" w:anchor="cite_ref-Asso_Amis_Bouricos_3-1" w:history="1">
        <w:r w:rsidRPr="00D1674A">
          <w:rPr>
            <w:rFonts w:ascii="Arial" w:eastAsia="Times New Roman" w:hAnsi="Arial" w:cs="Arial"/>
            <w:color w:val="0645AD"/>
            <w:sz w:val="18"/>
            <w:u w:val="single"/>
            <w:vertAlign w:val="superscript"/>
          </w:rPr>
          <w:t>b</w:t>
        </w:r>
      </w:hyperlink>
      <w:r w:rsidRPr="00D1674A">
        <w:rPr>
          <w:rFonts w:ascii="Arial" w:eastAsia="Times New Roman" w:hAnsi="Arial" w:cs="Arial"/>
          <w:color w:val="202122"/>
          <w:sz w:val="18"/>
        </w:rPr>
        <w:t> Fond documentaire de l'association </w:t>
      </w:r>
      <w:r w:rsidRPr="00D1674A">
        <w:rPr>
          <w:rFonts w:ascii="Arial" w:eastAsia="Times New Roman" w:hAnsi="Arial" w:cs="Arial"/>
          <w:i/>
          <w:iCs/>
          <w:color w:val="202122"/>
          <w:sz w:val="18"/>
        </w:rPr>
        <w:t xml:space="preserve">Les Amis de </w:t>
      </w:r>
      <w:proofErr w:type="spellStart"/>
      <w:r w:rsidRPr="00D1674A">
        <w:rPr>
          <w:rFonts w:ascii="Arial" w:eastAsia="Times New Roman" w:hAnsi="Arial" w:cs="Arial"/>
          <w:i/>
          <w:iCs/>
          <w:color w:val="202122"/>
          <w:sz w:val="18"/>
        </w:rPr>
        <w:t>Bouricos</w:t>
      </w:r>
      <w:proofErr w:type="spellEnd"/>
      <w:r w:rsidRPr="00D1674A">
        <w:rPr>
          <w:rFonts w:ascii="Arial" w:eastAsia="Times New Roman" w:hAnsi="Arial" w:cs="Arial"/>
          <w:color w:val="202122"/>
          <w:sz w:val="18"/>
        </w:rPr>
        <w:t>, consulté sur site le 9 juillet 2019</w:t>
      </w:r>
    </w:p>
    <w:p w:rsidR="00D1674A" w:rsidRPr="00D1674A" w:rsidRDefault="00D1674A" w:rsidP="00D1674A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8"/>
          <w:szCs w:val="18"/>
        </w:rPr>
      </w:pPr>
      <w:r w:rsidRPr="00D1674A">
        <w:rPr>
          <w:rFonts w:ascii="Arial" w:eastAsia="Times New Roman" w:hAnsi="Arial" w:cs="Arial"/>
          <w:color w:val="202122"/>
          <w:sz w:val="18"/>
        </w:rPr>
        <w:t>↑ </w:t>
      </w:r>
      <w:hyperlink r:id="rId39" w:anchor="cite_ref-Dico_4-0" w:history="1">
        <w:r w:rsidRPr="00D1674A">
          <w:rPr>
            <w:rFonts w:ascii="Arial" w:eastAsia="Times New Roman" w:hAnsi="Arial" w:cs="Arial"/>
            <w:color w:val="0645AD"/>
            <w:sz w:val="18"/>
            <w:vertAlign w:val="superscript"/>
          </w:rPr>
          <w:t>Revenir plus haut en :</w:t>
        </w:r>
        <w:r w:rsidRPr="00D1674A">
          <w:rPr>
            <w:rFonts w:ascii="Arial" w:eastAsia="Times New Roman" w:hAnsi="Arial" w:cs="Arial"/>
            <w:color w:val="0645AD"/>
            <w:sz w:val="18"/>
            <w:u w:val="single"/>
            <w:vertAlign w:val="superscript"/>
          </w:rPr>
          <w:t>a</w:t>
        </w:r>
      </w:hyperlink>
      <w:r w:rsidRPr="00D1674A">
        <w:rPr>
          <w:rFonts w:ascii="Arial" w:eastAsia="Times New Roman" w:hAnsi="Arial" w:cs="Arial"/>
          <w:color w:val="202122"/>
          <w:sz w:val="18"/>
          <w:vertAlign w:val="superscript"/>
        </w:rPr>
        <w:t> et </w:t>
      </w:r>
      <w:hyperlink r:id="rId40" w:anchor="cite_ref-Dico_4-1" w:history="1">
        <w:r w:rsidRPr="00D1674A">
          <w:rPr>
            <w:rFonts w:ascii="Arial" w:eastAsia="Times New Roman" w:hAnsi="Arial" w:cs="Arial"/>
            <w:color w:val="0645AD"/>
            <w:sz w:val="18"/>
            <w:u w:val="single"/>
            <w:vertAlign w:val="superscript"/>
          </w:rPr>
          <w:t>b</w:t>
        </w:r>
      </w:hyperlink>
      <w:r w:rsidRPr="00D1674A">
        <w:rPr>
          <w:rFonts w:ascii="Arial" w:eastAsia="Times New Roman" w:hAnsi="Arial" w:cs="Arial"/>
          <w:color w:val="202122"/>
          <w:sz w:val="18"/>
        </w:rPr>
        <w:t xml:space="preserve"> Charles </w:t>
      </w:r>
      <w:proofErr w:type="spellStart"/>
      <w:r w:rsidRPr="00D1674A">
        <w:rPr>
          <w:rFonts w:ascii="Arial" w:eastAsia="Times New Roman" w:hAnsi="Arial" w:cs="Arial"/>
          <w:color w:val="202122"/>
          <w:sz w:val="18"/>
        </w:rPr>
        <w:t>Daney</w:t>
      </w:r>
      <w:proofErr w:type="spellEnd"/>
      <w:r w:rsidRPr="00D1674A">
        <w:rPr>
          <w:rFonts w:ascii="Arial" w:eastAsia="Times New Roman" w:hAnsi="Arial" w:cs="Arial"/>
          <w:color w:val="202122"/>
          <w:sz w:val="18"/>
        </w:rPr>
        <w:t>, </w:t>
      </w:r>
      <w:r w:rsidRPr="00D1674A">
        <w:rPr>
          <w:rFonts w:ascii="Arial" w:eastAsia="Times New Roman" w:hAnsi="Arial" w:cs="Arial"/>
          <w:i/>
          <w:iCs/>
          <w:color w:val="202122"/>
          <w:sz w:val="18"/>
        </w:rPr>
        <w:t>Dictionnaire de la Lande française</w:t>
      </w:r>
      <w:r w:rsidRPr="00D1674A">
        <w:rPr>
          <w:rFonts w:ascii="Arial" w:eastAsia="Times New Roman" w:hAnsi="Arial" w:cs="Arial"/>
          <w:color w:val="202122"/>
          <w:sz w:val="18"/>
        </w:rPr>
        <w:t xml:space="preserve">, Éditions </w:t>
      </w:r>
      <w:proofErr w:type="spellStart"/>
      <w:r w:rsidRPr="00D1674A">
        <w:rPr>
          <w:rFonts w:ascii="Arial" w:eastAsia="Times New Roman" w:hAnsi="Arial" w:cs="Arial"/>
          <w:color w:val="202122"/>
          <w:sz w:val="18"/>
        </w:rPr>
        <w:t>Loubatières</w:t>
      </w:r>
      <w:proofErr w:type="spellEnd"/>
      <w:r w:rsidRPr="00D1674A">
        <w:rPr>
          <w:rFonts w:ascii="Arial" w:eastAsia="Times New Roman" w:hAnsi="Arial" w:cs="Arial"/>
          <w:color w:val="202122"/>
          <w:sz w:val="18"/>
        </w:rPr>
        <w:t xml:space="preserve">, </w:t>
      </w:r>
      <w:proofErr w:type="spellStart"/>
      <w:r w:rsidRPr="00D1674A">
        <w:rPr>
          <w:rFonts w:ascii="Arial" w:eastAsia="Times New Roman" w:hAnsi="Arial" w:cs="Arial"/>
          <w:color w:val="202122"/>
          <w:sz w:val="18"/>
        </w:rPr>
        <w:t>Portet</w:t>
      </w:r>
      <w:proofErr w:type="spellEnd"/>
      <w:r w:rsidRPr="00D1674A">
        <w:rPr>
          <w:rFonts w:ascii="Arial" w:eastAsia="Times New Roman" w:hAnsi="Arial" w:cs="Arial"/>
          <w:color w:val="202122"/>
          <w:sz w:val="18"/>
        </w:rPr>
        <w:t xml:space="preserve"> sur Garonne, 1992</w:t>
      </w:r>
    </w:p>
    <w:p w:rsidR="00D1674A" w:rsidRDefault="00A62B6E" w:rsidP="00A93C9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</w:pPr>
      <w:hyperlink r:id="rId41" w:anchor="cite_ref-Panneau_5-0" w:tooltip="Revenir plus haut" w:history="1">
        <w:r w:rsidR="00D1674A" w:rsidRPr="00A93C98">
          <w:rPr>
            <w:rFonts w:ascii="Arial" w:eastAsia="Times New Roman" w:hAnsi="Arial" w:cs="Arial"/>
            <w:color w:val="0645AD"/>
            <w:sz w:val="18"/>
            <w:u w:val="single"/>
          </w:rPr>
          <w:t>↑</w:t>
        </w:r>
      </w:hyperlink>
      <w:r w:rsidR="00D1674A" w:rsidRPr="00A93C98">
        <w:rPr>
          <w:rFonts w:ascii="Arial" w:eastAsia="Times New Roman" w:hAnsi="Arial" w:cs="Arial"/>
          <w:color w:val="202122"/>
          <w:sz w:val="18"/>
        </w:rPr>
        <w:t> Panneau de présentation </w:t>
      </w:r>
      <w:proofErr w:type="spellStart"/>
      <w:r w:rsidR="00D1674A" w:rsidRPr="00A93C98">
        <w:rPr>
          <w:rFonts w:ascii="Arial" w:eastAsia="Times New Roman" w:hAnsi="Arial" w:cs="Arial"/>
          <w:i/>
          <w:iCs/>
          <w:color w:val="202122"/>
          <w:sz w:val="18"/>
        </w:rPr>
        <w:t>Assemblades</w:t>
      </w:r>
      <w:proofErr w:type="spellEnd"/>
      <w:r w:rsidR="00D1674A" w:rsidRPr="00A93C98">
        <w:rPr>
          <w:rFonts w:ascii="Arial" w:eastAsia="Times New Roman" w:hAnsi="Arial" w:cs="Arial"/>
          <w:i/>
          <w:iCs/>
          <w:color w:val="202122"/>
          <w:sz w:val="18"/>
        </w:rPr>
        <w:t xml:space="preserve"> et foires de la Saint-Michel</w:t>
      </w:r>
      <w:r w:rsidR="00D1674A" w:rsidRPr="00A93C98">
        <w:rPr>
          <w:rFonts w:ascii="Arial" w:eastAsia="Times New Roman" w:hAnsi="Arial" w:cs="Arial"/>
          <w:color w:val="202122"/>
          <w:sz w:val="18"/>
        </w:rPr>
        <w:t xml:space="preserve"> sur le site de </w:t>
      </w:r>
      <w:proofErr w:type="spellStart"/>
      <w:r w:rsidR="00D1674A" w:rsidRPr="00A93C98">
        <w:rPr>
          <w:rFonts w:ascii="Arial" w:eastAsia="Times New Roman" w:hAnsi="Arial" w:cs="Arial"/>
          <w:color w:val="202122"/>
          <w:sz w:val="18"/>
        </w:rPr>
        <w:t>Suzan</w:t>
      </w:r>
      <w:proofErr w:type="spellEnd"/>
    </w:p>
    <w:p w:rsidR="00A93C98" w:rsidRDefault="00A93C98" w:rsidP="00CD3A23"/>
    <w:p w:rsidR="002E6089" w:rsidRDefault="00A32C4F" w:rsidP="00A93C98">
      <w:pPr>
        <w:spacing w:line="240" w:lineRule="auto"/>
      </w:pPr>
      <w:r>
        <w:t xml:space="preserve">Traduit en gascon </w:t>
      </w:r>
      <w:r w:rsidR="00CD3A23" w:rsidRPr="00A93C98">
        <w:t>à partir du texte « </w:t>
      </w:r>
      <w:proofErr w:type="spellStart"/>
      <w:r w:rsidR="00CD3A23" w:rsidRPr="00A93C98">
        <w:t>Assemblade</w:t>
      </w:r>
      <w:proofErr w:type="spellEnd"/>
      <w:r w:rsidR="00CD3A23" w:rsidRPr="00A93C98">
        <w:t xml:space="preserve"> » de </w:t>
      </w:r>
      <w:proofErr w:type="spellStart"/>
      <w:r w:rsidR="00CD3A23" w:rsidRPr="00A93C98">
        <w:t>Wikipédia</w:t>
      </w:r>
      <w:proofErr w:type="spellEnd"/>
      <w:r w:rsidR="00CD3A23" w:rsidRPr="00A93C98">
        <w:t xml:space="preserve"> par JJ </w:t>
      </w:r>
      <w:proofErr w:type="spellStart"/>
      <w:r w:rsidR="00CD3A23" w:rsidRPr="00A93C98">
        <w:t>Dubreui</w:t>
      </w:r>
      <w:proofErr w:type="spellEnd"/>
      <w:r w:rsidR="00CD3A23" w:rsidRPr="00A93C98">
        <w:t xml:space="preserve"> l </w:t>
      </w:r>
      <w:r w:rsidR="00A93C98" w:rsidRPr="00A93C98">
        <w:t>–</w:t>
      </w:r>
      <w:r w:rsidR="00CD3A23" w:rsidRPr="00A93C98">
        <w:t xml:space="preserve"> Mimizan</w:t>
      </w:r>
      <w:r w:rsidR="00A93C98" w:rsidRPr="00A93C98">
        <w:t xml:space="preserve"> - https://fr.wikipedia.org/wiki/Assemblade</w:t>
      </w:r>
    </w:p>
    <w:p w:rsidR="005C440E" w:rsidRPr="00A93C98" w:rsidRDefault="005C440E" w:rsidP="00A93C98">
      <w:pPr>
        <w:spacing w:line="240" w:lineRule="auto"/>
      </w:pPr>
      <w:r>
        <w:t xml:space="preserve">Pour l'apprentissage au gascon maritime voir le site : </w:t>
      </w:r>
      <w:r w:rsidRPr="005C440E">
        <w:rPr>
          <w:color w:val="4F81BD" w:themeColor="accent1"/>
        </w:rPr>
        <w:t>https://www.perlogascon.com</w:t>
      </w:r>
    </w:p>
    <w:sectPr w:rsidR="005C440E" w:rsidRPr="00A93C98" w:rsidSect="00D7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659D"/>
    <w:multiLevelType w:val="multilevel"/>
    <w:tmpl w:val="26E0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31260"/>
    <w:multiLevelType w:val="multilevel"/>
    <w:tmpl w:val="A9B0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25A04"/>
    <w:multiLevelType w:val="multilevel"/>
    <w:tmpl w:val="3692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1674A"/>
    <w:rsid w:val="00130A44"/>
    <w:rsid w:val="00137F35"/>
    <w:rsid w:val="0015771D"/>
    <w:rsid w:val="00290C25"/>
    <w:rsid w:val="002E6089"/>
    <w:rsid w:val="003223CA"/>
    <w:rsid w:val="004E0B2F"/>
    <w:rsid w:val="005C440E"/>
    <w:rsid w:val="006E76A8"/>
    <w:rsid w:val="00A32C4F"/>
    <w:rsid w:val="00A62B6E"/>
    <w:rsid w:val="00A93C98"/>
    <w:rsid w:val="00AF5B1F"/>
    <w:rsid w:val="00C16967"/>
    <w:rsid w:val="00C7200B"/>
    <w:rsid w:val="00CD3A23"/>
    <w:rsid w:val="00D1674A"/>
    <w:rsid w:val="00D74378"/>
    <w:rsid w:val="00F3546A"/>
    <w:rsid w:val="00F9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78"/>
  </w:style>
  <w:style w:type="paragraph" w:styleId="Titre1">
    <w:name w:val="heading 1"/>
    <w:basedOn w:val="Normal"/>
    <w:link w:val="Titre1Car"/>
    <w:uiPriority w:val="9"/>
    <w:qFormat/>
    <w:rsid w:val="00D16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D16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D16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67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D167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D167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D167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Policepardfaut"/>
    <w:rsid w:val="00D1674A"/>
  </w:style>
  <w:style w:type="character" w:customStyle="1" w:styleId="toctext">
    <w:name w:val="toctext"/>
    <w:basedOn w:val="Policepardfaut"/>
    <w:rsid w:val="00D1674A"/>
  </w:style>
  <w:style w:type="character" w:customStyle="1" w:styleId="mw-headline">
    <w:name w:val="mw-headline"/>
    <w:basedOn w:val="Policepardfaut"/>
    <w:rsid w:val="00D1674A"/>
  </w:style>
  <w:style w:type="character" w:customStyle="1" w:styleId="mw-editsection">
    <w:name w:val="mw-editsection"/>
    <w:basedOn w:val="Policepardfaut"/>
    <w:rsid w:val="00D1674A"/>
  </w:style>
  <w:style w:type="character" w:customStyle="1" w:styleId="mw-editsection-bracket">
    <w:name w:val="mw-editsection-bracket"/>
    <w:basedOn w:val="Policepardfaut"/>
    <w:rsid w:val="00D1674A"/>
  </w:style>
  <w:style w:type="character" w:customStyle="1" w:styleId="mw-editsection-divider">
    <w:name w:val="mw-editsection-divider"/>
    <w:basedOn w:val="Policepardfaut"/>
    <w:rsid w:val="00D1674A"/>
  </w:style>
  <w:style w:type="character" w:customStyle="1" w:styleId="romain">
    <w:name w:val="romain"/>
    <w:basedOn w:val="Policepardfaut"/>
    <w:rsid w:val="00D1674A"/>
  </w:style>
  <w:style w:type="character" w:customStyle="1" w:styleId="mw-cite-backlink">
    <w:name w:val="mw-cite-backlink"/>
    <w:basedOn w:val="Policepardfaut"/>
    <w:rsid w:val="00D1674A"/>
  </w:style>
  <w:style w:type="character" w:customStyle="1" w:styleId="reference-text">
    <w:name w:val="reference-text"/>
    <w:basedOn w:val="Policepardfaut"/>
    <w:rsid w:val="00D1674A"/>
  </w:style>
  <w:style w:type="character" w:customStyle="1" w:styleId="cite-accessibility-label">
    <w:name w:val="cite-accessibility-label"/>
    <w:basedOn w:val="Policepardfaut"/>
    <w:rsid w:val="00D1674A"/>
  </w:style>
  <w:style w:type="paragraph" w:styleId="Textedebulles">
    <w:name w:val="Balloon Text"/>
    <w:basedOn w:val="Normal"/>
    <w:link w:val="TextedebullesCar"/>
    <w:uiPriority w:val="99"/>
    <w:semiHidden/>
    <w:unhideWhenUsed/>
    <w:rsid w:val="00D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35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250157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54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Foire_(%C3%A9conomie)" TargetMode="External"/><Relationship Id="rId13" Type="http://schemas.openxmlformats.org/officeDocument/2006/relationships/hyperlink" Target="https://fr.wikipedia.org/wiki/Assemblade" TargetMode="External"/><Relationship Id="rId18" Type="http://schemas.openxmlformats.org/officeDocument/2006/relationships/hyperlink" Target="https://fr.wikipedia.org/wiki/Assemblade" TargetMode="External"/><Relationship Id="rId26" Type="http://schemas.openxmlformats.org/officeDocument/2006/relationships/hyperlink" Target="https://fr.wikipedia.org/wiki/Haute-Lande" TargetMode="External"/><Relationship Id="rId39" Type="http://schemas.openxmlformats.org/officeDocument/2006/relationships/hyperlink" Target="https://fr.wikipedia.org/wiki/Assembla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r.wikipedia.org/wiki/Bouricos" TargetMode="External"/><Relationship Id="rId34" Type="http://schemas.openxmlformats.org/officeDocument/2006/relationships/hyperlink" Target="https://fr.wikipedia.org/wiki/Assemblade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fr.wikipedia.org/wiki/Bouricos" TargetMode="External"/><Relationship Id="rId12" Type="http://schemas.openxmlformats.org/officeDocument/2006/relationships/hyperlink" Target="https://fr.wikipedia.org/wiki/Boha" TargetMode="External"/><Relationship Id="rId17" Type="http://schemas.openxmlformats.org/officeDocument/2006/relationships/hyperlink" Target="https://fr.wikipedia.org/wiki/Rampeau" TargetMode="External"/><Relationship Id="rId25" Type="http://schemas.openxmlformats.org/officeDocument/2006/relationships/hyperlink" Target="https://fr.wikipedia.org/wiki/Berger_landais" TargetMode="External"/><Relationship Id="rId33" Type="http://schemas.openxmlformats.org/officeDocument/2006/relationships/hyperlink" Target="https://fr.wikipedia.org/wiki/Assemblade" TargetMode="External"/><Relationship Id="rId38" Type="http://schemas.openxmlformats.org/officeDocument/2006/relationships/hyperlink" Target="https://fr.wikipedia.org/wiki/Assembla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Combat_de_chiens" TargetMode="External"/><Relationship Id="rId20" Type="http://schemas.openxmlformats.org/officeDocument/2006/relationships/hyperlink" Target="https://fr.wikipedia.org/wiki/Assemblade" TargetMode="External"/><Relationship Id="rId29" Type="http://schemas.openxmlformats.org/officeDocument/2006/relationships/hyperlink" Target="https://fr.wikipedia.org/wiki/Archange_Michel" TargetMode="External"/><Relationship Id="rId41" Type="http://schemas.openxmlformats.org/officeDocument/2006/relationships/hyperlink" Target="https://fr.wikipedia.org/wiki/Assemblad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fr.wikipedia.org/wiki/Assemblade" TargetMode="External"/><Relationship Id="rId24" Type="http://schemas.openxmlformats.org/officeDocument/2006/relationships/hyperlink" Target="https://fr.wikipedia.org/wiki/F%C3%AAte_patronale" TargetMode="External"/><Relationship Id="rId32" Type="http://schemas.openxmlformats.org/officeDocument/2006/relationships/hyperlink" Target="https://fr.wikipedia.org/wiki/F%C3%A9lix_Arnaudin" TargetMode="External"/><Relationship Id="rId37" Type="http://schemas.openxmlformats.org/officeDocument/2006/relationships/hyperlink" Target="https://fr.wikipedia.org/wiki/Assemblade" TargetMode="External"/><Relationship Id="rId40" Type="http://schemas.openxmlformats.org/officeDocument/2006/relationships/hyperlink" Target="https://fr.wikipedia.org/wiki/Assemblade" TargetMode="External"/><Relationship Id="rId5" Type="http://schemas.openxmlformats.org/officeDocument/2006/relationships/hyperlink" Target="https://commons.wikimedia.org/wiki/File:Bouricos_kermesse_3.jpg?uselang=fr" TargetMode="External"/><Relationship Id="rId15" Type="http://schemas.openxmlformats.org/officeDocument/2006/relationships/hyperlink" Target="https://fr.wikipedia.org/wiki/Montreurs_d%27ours" TargetMode="External"/><Relationship Id="rId23" Type="http://schemas.openxmlformats.org/officeDocument/2006/relationships/hyperlink" Target="https://fr.wikipedia.org/wiki/Emporium" TargetMode="External"/><Relationship Id="rId28" Type="http://schemas.openxmlformats.org/officeDocument/2006/relationships/hyperlink" Target="https://fr.wikipedia.org/wiki/Fontaines_des_Landes" TargetMode="External"/><Relationship Id="rId36" Type="http://schemas.openxmlformats.org/officeDocument/2006/relationships/hyperlink" Target="https://fr.wikipedia.org/wiki/Assemblade" TargetMode="External"/><Relationship Id="rId10" Type="http://schemas.openxmlformats.org/officeDocument/2006/relationships/hyperlink" Target="https://fr.wikipedia.org/wiki/Assemblade" TargetMode="External"/><Relationship Id="rId19" Type="http://schemas.openxmlformats.org/officeDocument/2006/relationships/hyperlink" Target="https://fr.wikipedia.org/wiki/Assemblade" TargetMode="External"/><Relationship Id="rId31" Type="http://schemas.openxmlformats.org/officeDocument/2006/relationships/hyperlink" Target="https://fr.wikipedia.org/wiki/Assembla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Landes_de_Gascogne" TargetMode="External"/><Relationship Id="rId14" Type="http://schemas.openxmlformats.org/officeDocument/2006/relationships/hyperlink" Target="https://fr.wikipedia.org/wiki/Assemblade" TargetMode="External"/><Relationship Id="rId22" Type="http://schemas.openxmlformats.org/officeDocument/2006/relationships/hyperlink" Target="https://fr.wikipedia.org/wiki/Foire_d%27Ousse-Suzan" TargetMode="External"/><Relationship Id="rId27" Type="http://schemas.openxmlformats.org/officeDocument/2006/relationships/hyperlink" Target="https://fr.wikipedia.org/wiki/M%C3%A9tayage" TargetMode="External"/><Relationship Id="rId30" Type="http://schemas.openxmlformats.org/officeDocument/2006/relationships/hyperlink" Target="https://fr.wikipedia.org/wiki/Saint_Jean-Baptiste" TargetMode="External"/><Relationship Id="rId35" Type="http://schemas.openxmlformats.org/officeDocument/2006/relationships/hyperlink" Target="https://fr.wikipedia.org/wiki/Assemblad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1526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Jan-Jaques</dc:creator>
  <cp:keywords/>
  <dc:description/>
  <cp:lastModifiedBy>JJ</cp:lastModifiedBy>
  <cp:revision>10</cp:revision>
  <dcterms:created xsi:type="dcterms:W3CDTF">2021-09-12T14:38:00Z</dcterms:created>
  <dcterms:modified xsi:type="dcterms:W3CDTF">2021-09-17T07:45:00Z</dcterms:modified>
</cp:coreProperties>
</file>