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 xml:space="preserve">Le gascon a deux genres : le masculin et le féminin.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>
          <w:b/>
          <w:bCs/>
        </w:rPr>
        <w:t xml:space="preserve">I. Règle générale de la formation du féminin 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>
          <w:b/>
          <w:bCs/>
        </w:rPr>
        <w:t>1.</w:t>
      </w:r>
      <w:r>
        <w:rPr/>
        <w:t xml:space="preserve"> — Pour former le féminin, on ajoute </w:t>
      </w:r>
      <w:r>
        <w:rPr>
          <w:b/>
          <w:bCs/>
        </w:rPr>
        <w:t>-a</w:t>
      </w:r>
      <w:r>
        <w:rPr/>
        <w:t xml:space="preserve">  à la forme  du  masculin. </w:t>
      </w:r>
    </w:p>
    <w:p>
      <w:pPr>
        <w:pStyle w:val="Normal"/>
        <w:bidi w:val="0"/>
        <w:jc w:val="start"/>
        <w:rPr/>
      </w:pPr>
      <w:r>
        <w:rPr/>
        <w:t xml:space="preserve">        </w:t>
      </w:r>
      <w:r>
        <w:rPr/>
        <w:tab/>
        <w:tab/>
      </w:r>
      <w:r>
        <w:rPr>
          <w:b/>
          <w:bCs/>
        </w:rPr>
        <w:t>Ex. :</w:t>
      </w:r>
      <w:r>
        <w:rPr/>
        <w:t xml:space="preserve"> bon, bona (bon, bonne) ; vulgar, vulgara (vulgaire) ; poetic, poetica </w:t>
      </w:r>
    </w:p>
    <w:p>
      <w:pPr>
        <w:pStyle w:val="Normal"/>
        <w:bidi w:val="0"/>
        <w:jc w:val="start"/>
        <w:rPr/>
      </w:pPr>
      <w:r>
        <w:rPr/>
        <w:t xml:space="preserve">        </w:t>
      </w:r>
      <w:r>
        <w:rPr/>
        <w:tab/>
        <w:tab/>
        <w:t xml:space="preserve">(poétique) ; contrari, contrària (contraire). </w:t>
      </w:r>
    </w:p>
    <w:p>
      <w:pPr>
        <w:pStyle w:val="Normal"/>
        <w:bidi w:val="0"/>
        <w:jc w:val="start"/>
        <w:rPr/>
      </w:pPr>
      <w:r>
        <w:rPr/>
        <w:t xml:space="preserve">        </w:t>
      </w:r>
    </w:p>
    <w:p>
      <w:pPr>
        <w:pStyle w:val="Normal"/>
        <w:bidi w:val="0"/>
        <w:jc w:val="start"/>
        <w:rPr/>
      </w:pPr>
      <w:r>
        <w:rPr>
          <w:b/>
          <w:bCs/>
        </w:rPr>
        <w:t>2.</w:t>
      </w:r>
      <w:r>
        <w:rPr/>
        <w:t xml:space="preserve"> — Parfois la consonne finale du masculin se modifie        </w:t>
        <w:tab/>
      </w:r>
    </w:p>
    <w:p>
      <w:pPr>
        <w:pStyle w:val="Normal"/>
        <w:bidi w:val="0"/>
        <w:spacing w:lineRule="auto" w:line="240"/>
        <w:jc w:val="start"/>
        <w:rPr/>
      </w:pPr>
      <w:r>
        <w:rPr>
          <w:b/>
          <w:bCs/>
        </w:rPr>
        <w:tab/>
        <w:t>a)</w:t>
      </w:r>
      <w:r>
        <w:rPr/>
        <w:t xml:space="preserve"> À </w:t>
      </w:r>
      <w:r>
        <w:rPr>
          <w:b/>
          <w:bCs/>
        </w:rPr>
        <w:t xml:space="preserve"> -th</w:t>
      </w:r>
      <w:r>
        <w:rPr/>
        <w:t xml:space="preserve"> du masculin correspond </w:t>
      </w:r>
      <w:r>
        <w:rPr>
          <w:b/>
          <w:bCs/>
        </w:rPr>
        <w:t xml:space="preserve">-r </w:t>
      </w:r>
      <w:r>
        <w:rPr/>
        <w:t xml:space="preserve">au féminin. </w:t>
      </w:r>
    </w:p>
    <w:p>
      <w:pPr>
        <w:pStyle w:val="Normal"/>
        <w:bidi w:val="0"/>
        <w:jc w:val="start"/>
        <w:rPr/>
      </w:pPr>
      <w:r>
        <w:rPr/>
        <w:t xml:space="preserve">        </w:t>
      </w:r>
      <w:r>
        <w:rPr/>
        <w:tab/>
        <w:tab/>
      </w:r>
      <w:r>
        <w:rPr>
          <w:b/>
          <w:bCs/>
        </w:rPr>
        <w:t xml:space="preserve">Ex. : </w:t>
      </w:r>
      <w:r>
        <w:rPr/>
        <w:t xml:space="preserve">navèth, navèra (nouveau, nouvelle) ; bèth, bèra (beau, belle).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</w:t>
      </w:r>
      <w:r>
        <w:rPr>
          <w:b/>
          <w:bCs/>
        </w:rPr>
        <w:t xml:space="preserve"> </w:t>
      </w:r>
      <w:r>
        <w:rPr>
          <w:b/>
          <w:bCs/>
        </w:rPr>
        <w:t>b)</w:t>
      </w:r>
      <w:r>
        <w:rPr/>
        <w:t xml:space="preserve"> Le</w:t>
      </w:r>
      <w:r>
        <w:rPr>
          <w:b/>
          <w:bCs/>
        </w:rPr>
        <w:t xml:space="preserve"> -s</w:t>
      </w:r>
      <w:r>
        <w:rPr/>
        <w:t xml:space="preserve"> final peut rester simple </w:t>
      </w:r>
      <w:r>
        <w:rPr>
          <w:b/>
          <w:bCs/>
        </w:rPr>
        <w:t>-s</w:t>
      </w:r>
      <w:r>
        <w:rPr/>
        <w:t xml:space="preserve"> [z] ; c'est le cas de presque tous les adjectifs en </w:t>
      </w:r>
      <w:r>
        <w:rPr>
          <w:b/>
          <w:bCs/>
        </w:rPr>
        <w:t>-os</w:t>
      </w:r>
      <w:r>
        <w:rPr/>
        <w:t xml:space="preserve"> et </w:t>
      </w:r>
      <w:r>
        <w:rPr>
          <w:b/>
          <w:bCs/>
        </w:rPr>
        <w:t>-ès</w:t>
      </w:r>
      <w:r>
        <w:rPr/>
        <w:t xml:space="preserve"> </w:t>
        <w:tab/>
        <w:tab/>
        <w:t xml:space="preserve">(adjectifs indiquant une origine géographique principalement) dont le féminin est </w:t>
        <w:tab/>
        <w:tab/>
        <w:t xml:space="preserve">respectivement en </w:t>
      </w:r>
      <w:r>
        <w:rPr>
          <w:b/>
          <w:bCs/>
        </w:rPr>
        <w:t>-osa</w:t>
      </w:r>
      <w:r>
        <w:rPr/>
        <w:t xml:space="preserve"> [-‘uzə] et en </w:t>
      </w:r>
      <w:r>
        <w:rPr>
          <w:b/>
          <w:bCs/>
        </w:rPr>
        <w:t>-esa</w:t>
      </w:r>
      <w:r>
        <w:rPr/>
        <w:t xml:space="preserve"> [-’ezə]. </w:t>
      </w:r>
    </w:p>
    <w:p>
      <w:pPr>
        <w:pStyle w:val="Normal"/>
        <w:bidi w:val="0"/>
        <w:jc w:val="start"/>
        <w:rPr/>
      </w:pPr>
      <w:r>
        <w:rPr/>
        <w:t xml:space="preserve">        </w:t>
      </w:r>
      <w:r>
        <w:rPr/>
        <w:tab/>
        <w:tab/>
      </w:r>
      <w:r>
        <w:rPr>
          <w:b/>
          <w:bCs/>
        </w:rPr>
        <w:t xml:space="preserve">Ex. : </w:t>
      </w:r>
      <w:r>
        <w:rPr/>
        <w:t xml:space="preserve">gaujós, gaujosa (joyeux,-euse) ; francés, francesa (français,e). </w:t>
      </w:r>
    </w:p>
    <w:p>
      <w:pPr>
        <w:pStyle w:val="Normal"/>
        <w:bidi w:val="0"/>
        <w:jc w:val="start"/>
        <w:rPr/>
      </w:pPr>
      <w:r>
        <w:rPr/>
        <w:t xml:space="preserve">           </w:t>
      </w:r>
      <w:r>
        <w:rPr/>
        <w:tab/>
        <w:tab/>
        <w:t xml:space="preserve">Mais il peut être doublé : </w:t>
      </w:r>
      <w:r>
        <w:rPr>
          <w:b/>
          <w:bCs/>
        </w:rPr>
        <w:t>-ss</w:t>
      </w:r>
      <w:r>
        <w:rPr/>
        <w:t xml:space="preserve"> [s]. </w:t>
      </w:r>
    </w:p>
    <w:p>
      <w:pPr>
        <w:pStyle w:val="Normal"/>
        <w:bidi w:val="0"/>
        <w:jc w:val="start"/>
        <w:rPr/>
      </w:pPr>
      <w:r>
        <w:rPr/>
        <w:t xml:space="preserve">           </w:t>
      </w:r>
      <w:r>
        <w:rPr/>
        <w:tab/>
        <w:tab/>
      </w:r>
      <w:r>
        <w:rPr>
          <w:b/>
          <w:bCs/>
        </w:rPr>
        <w:t>Ex. :</w:t>
      </w:r>
      <w:r>
        <w:rPr/>
        <w:t xml:space="preserve"> espés, espessa (épais,se) ; pegàs, pegassa (idiot,e). </w:t>
      </w:r>
    </w:p>
    <w:p>
      <w:pPr>
        <w:pStyle w:val="Normal"/>
        <w:bidi w:val="0"/>
        <w:jc w:val="start"/>
        <w:rPr/>
      </w:pPr>
      <w:r>
        <w:rPr/>
        <w:t xml:space="preserve">           </w:t>
      </w:r>
    </w:p>
    <w:p>
      <w:pPr>
        <w:pStyle w:val="Normal"/>
        <w:bidi w:val="0"/>
        <w:jc w:val="start"/>
        <w:rPr/>
      </w:pPr>
      <w:r>
        <w:rPr>
          <w:b/>
          <w:bCs/>
        </w:rPr>
        <w:tab/>
        <w:t>c)</w:t>
      </w:r>
      <w:r>
        <w:rPr/>
        <w:t xml:space="preserve"> Le -n final du  masculin, devenu intervocalique au féminin, s'amuit généralement, mais </w:t>
        <w:tab/>
        <w:tab/>
        <w:t xml:space="preserve">jamais dans les mots d'origine étrangère ou savante. </w:t>
      </w:r>
    </w:p>
    <w:p>
      <w:pPr>
        <w:pStyle w:val="Normal"/>
        <w:bidi w:val="0"/>
        <w:jc w:val="start"/>
        <w:rPr/>
      </w:pPr>
      <w:r>
        <w:rPr/>
        <w:t xml:space="preserve">           </w:t>
      </w:r>
      <w:r>
        <w:rPr/>
        <w:tab/>
        <w:tab/>
      </w:r>
      <w:r>
        <w:rPr>
          <w:b/>
          <w:bCs/>
        </w:rPr>
        <w:t xml:space="preserve">Ex.  : </w:t>
      </w:r>
      <w:r>
        <w:rPr/>
        <w:t xml:space="preserve">cosin, cosia (cousin,e) ; vesin, vesia (voisin,e) mais opalin, opalina </w:t>
        <w:tab/>
        <w:t xml:space="preserve">(opalin,e). </w:t>
      </w:r>
    </w:p>
    <w:p>
      <w:pPr>
        <w:pStyle w:val="Normal"/>
        <w:bidi w:val="0"/>
        <w:jc w:val="start"/>
        <w:rPr/>
      </w:pPr>
      <w:r>
        <w:rPr/>
        <w:t xml:space="preserve">           </w:t>
      </w:r>
      <w:r>
        <w:rPr/>
        <w:tab/>
        <w:tab/>
        <w:t xml:space="preserve">Exception : can (chien) donne au féminin  canha. </w:t>
      </w:r>
    </w:p>
    <w:p>
      <w:pPr>
        <w:pStyle w:val="Normal"/>
        <w:bidi w:val="0"/>
        <w:jc w:val="start"/>
        <w:rPr/>
      </w:pPr>
      <w:r>
        <w:rPr/>
        <w:t xml:space="preserve">           </w:t>
      </w:r>
      <w:r>
        <w:rPr/>
        <w:tab/>
        <w:tab/>
        <w:t xml:space="preserve">Certains mots </w:t>
      </w:r>
      <w:r>
        <w:rPr/>
        <w:t>a</w:t>
      </w:r>
      <w:r>
        <w:rPr/>
        <w:t xml:space="preserve">dmettent un double féminin. </w:t>
      </w:r>
    </w:p>
    <w:p>
      <w:pPr>
        <w:pStyle w:val="Normal"/>
        <w:bidi w:val="0"/>
        <w:jc w:val="start"/>
        <w:rPr/>
      </w:pPr>
      <w:r>
        <w:rPr/>
        <w:t xml:space="preserve">          </w:t>
      </w:r>
      <w:r>
        <w:rPr/>
        <w:tab/>
        <w:tab/>
      </w:r>
      <w:r>
        <w:rPr>
          <w:b/>
          <w:bCs/>
        </w:rPr>
        <w:t xml:space="preserve">Ex. : </w:t>
      </w:r>
      <w:r>
        <w:rPr/>
        <w:t xml:space="preserve">seren, serena/serea (serein,e), gascon, gascona/gascoa (gascon,ne).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ab/>
      </w:r>
      <w:r>
        <w:rPr>
          <w:b/>
          <w:bCs/>
        </w:rPr>
        <w:t>d)</w:t>
      </w:r>
      <w:r>
        <w:rPr/>
        <w:t xml:space="preserve"> Les occlusives finales sourdes </w:t>
      </w:r>
      <w:r>
        <w:rPr>
          <w:b/>
          <w:bCs/>
        </w:rPr>
        <w:t xml:space="preserve">p, t, c </w:t>
      </w:r>
      <w:r>
        <w:rPr/>
        <w:t xml:space="preserve">du masculin se sonorisent généralement au féminin  </w:t>
        <w:tab/>
        <w:tab/>
        <w:t xml:space="preserve">en </w:t>
      </w:r>
      <w:r>
        <w:rPr>
          <w:b/>
          <w:bCs/>
        </w:rPr>
        <w:t>b, d, g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ab/>
        <w:tab/>
      </w:r>
      <w:r>
        <w:rPr>
          <w:b/>
          <w:bCs/>
        </w:rPr>
        <w:t xml:space="preserve">Ex. : </w:t>
      </w:r>
      <w:r>
        <w:rPr/>
        <w:t xml:space="preserve">lop, loba (loup, louve) ; trobat, trobada (trouvé,e) ; eishuc, eishuga (sec, sèche).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ab/>
        <w:tab/>
        <w:t xml:space="preserve">Gardent cependant l'occlusive sourde primitive :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ab/>
        <w:tab/>
        <w:t xml:space="preserve">— les mots savants : poetic, poetica ;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ab/>
        <w:tab/>
        <w:t xml:space="preserve">— certains mots d'origine grecque : brac, braca (court,e) ;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ab/>
        <w:tab/>
        <w:t xml:space="preserve">— les mots qui comportaient une consonne finale double en latin : flac, flaca (faible), </w:t>
        <w:tab/>
        <w:tab/>
        <w:t xml:space="preserve">sec, seca (sec, sèche) ;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ab/>
        <w:tab/>
        <w:t xml:space="preserve">— les diminutifs en </w:t>
      </w:r>
      <w:r>
        <w:rPr>
          <w:b/>
          <w:bCs/>
        </w:rPr>
        <w:t xml:space="preserve">-et, -òt, -in, -on </w:t>
      </w:r>
      <w:r>
        <w:rPr>
          <w:b w:val="false"/>
          <w:bCs w:val="false"/>
        </w:rPr>
        <w:t>et</w:t>
      </w:r>
      <w:r>
        <w:rPr>
          <w:b/>
          <w:bCs/>
        </w:rPr>
        <w:t xml:space="preserve"> -òc</w:t>
      </w:r>
      <w:r>
        <w:rPr/>
        <w:t xml:space="preserve"> : praubet, praubeta (pauvret,te) ; petitòt, </w:t>
        <w:tab/>
        <w:tab/>
        <w:t xml:space="preserve">petitòta (tout,e petit,e) ; berogin, berogina (mignon,ne) ; brusòc, brusòca (tatillon,ne).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>
          <w:b/>
          <w:bCs/>
        </w:rPr>
        <w:t xml:space="preserve">II. Exceptions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ab/>
        <w:tab/>
      </w:r>
      <w:r>
        <w:rPr>
          <w:b/>
          <w:bCs/>
        </w:rPr>
        <w:t>1.</w:t>
      </w:r>
      <w:r>
        <w:rPr/>
        <w:t xml:space="preserve"> —  Les comparatifs synthétiques màger (plus grand), mendre (plus petit), 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ab/>
        <w:tab/>
        <w:t xml:space="preserve">mélher, (meilleur), sordeish et péger (plus mauvais, pire), géncer (plus beau) sont </w:t>
        <w:tab/>
        <w:tab/>
        <w:t xml:space="preserve">épicènes, c'est à dire qu'ils ont la même forme au masculin et au féminin.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ab/>
        <w:tab/>
      </w:r>
      <w:r>
        <w:rPr>
          <w:b/>
          <w:bCs/>
        </w:rPr>
        <w:t xml:space="preserve">Ex. : </w:t>
      </w:r>
      <w:r>
        <w:rPr/>
        <w:t xml:space="preserve">la màger part (la plus grande partie, la plupart) ; la mendre causa (la moindre  </w:t>
        <w:tab/>
        <w:tab/>
        <w:t xml:space="preserve">chose) ; la solucion mélher (la meilleure solution) ; la decision sordeish (la pire </w:t>
        <w:tab/>
        <w:tab/>
        <w:tab/>
        <w:t xml:space="preserve">décision) ; la géncer flor (la plus belle fleur).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Le déterminant indéfini quauque (quelque) est également souvent épicène. On  pourra trouver </w:t>
      </w:r>
      <w:r>
        <w:rPr>
          <w:i/>
          <w:iCs/>
        </w:rPr>
        <w:t>quauques flors</w:t>
      </w:r>
      <w:r>
        <w:rPr/>
        <w:t xml:space="preserve"> (quelques fleurs) aussi bien que </w:t>
      </w:r>
      <w:r>
        <w:rPr>
          <w:i/>
          <w:iCs/>
        </w:rPr>
        <w:t>quauquas flors</w:t>
      </w:r>
      <w:r>
        <w:rPr/>
        <w:t xml:space="preserve">. La forme épicène est à privilégier.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2.</w:t>
      </w:r>
      <w:r>
        <w:rPr/>
        <w:t xml:space="preserve"> — Les adjectifs et pronoms en </w:t>
      </w:r>
      <w:r>
        <w:rPr>
          <w:b/>
          <w:bCs/>
        </w:rPr>
        <w:t>-au</w:t>
      </w:r>
      <w:r>
        <w:rPr/>
        <w:t xml:space="preserve"> sont généralement considérés comme épicènes :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ab/>
      </w:r>
      <w:r>
        <w:rPr>
          <w:b/>
          <w:bCs/>
        </w:rPr>
        <w:t xml:space="preserve">Ex. : </w:t>
      </w:r>
      <w:r>
        <w:rPr/>
        <w:t xml:space="preserve">hastiau (dégoûtant,e) ; normau (normal,e) ; tau (tel,le) ; quau (quel,le).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3. </w:t>
      </w:r>
      <w:r>
        <w:rPr/>
        <w:t>—  Les noms et adjectifs terminés par</w:t>
      </w:r>
      <w:r>
        <w:rPr>
          <w:b/>
          <w:bCs/>
        </w:rPr>
        <w:t xml:space="preserve"> -a </w:t>
      </w:r>
      <w:r>
        <w:rPr/>
        <w:t xml:space="preserve">au masculin ne changent pas au féminin, notamment    </w:t>
        <w:tab/>
        <w:t xml:space="preserve">tous ceux qui sont formés avec le suffixe </w:t>
      </w:r>
      <w:r>
        <w:rPr>
          <w:b/>
          <w:bCs/>
        </w:rPr>
        <w:t>-ista.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>
          <w:b/>
          <w:bCs/>
        </w:rPr>
        <w:t>Ex. :</w:t>
      </w:r>
      <w:r>
        <w:rPr/>
        <w:t xml:space="preserve"> artista (artiste), pianista (pianista), centrista (centriste).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4. </w:t>
      </w:r>
      <w:r>
        <w:rPr/>
        <w:t xml:space="preserve"> —  Les noms et adjectifs masculins terminés par </w:t>
      </w:r>
      <w:r>
        <w:rPr>
          <w:b/>
          <w:bCs/>
        </w:rPr>
        <w:t>-e</w:t>
      </w:r>
      <w:r>
        <w:rPr/>
        <w:t xml:space="preserve"> font leur féminin en </w:t>
      </w:r>
      <w:r>
        <w:rPr>
          <w:b/>
          <w:bCs/>
        </w:rPr>
        <w:t>-a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>
          <w:b/>
          <w:bCs/>
        </w:rPr>
        <w:t>Ex. :</w:t>
      </w:r>
      <w:r>
        <w:rPr/>
        <w:t xml:space="preserve"> triste, trista. Mais : comte donne comtessa. </w:t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>
          <w:b/>
          <w:bCs/>
        </w:rPr>
        <w:t xml:space="preserve">Remarque : </w:t>
      </w:r>
      <w:r>
        <w:rPr/>
        <w:t>Certains noms terminés par</w:t>
      </w:r>
      <w:r>
        <w:rPr>
          <w:b/>
          <w:bCs/>
        </w:rPr>
        <w:t xml:space="preserve"> -e </w:t>
      </w:r>
      <w:r>
        <w:rPr/>
        <w:t xml:space="preserve">sont féminins : la lèbe (le lièvre), la frèbe (la fièvre). </w:t>
      </w:r>
    </w:p>
    <w:p>
      <w:pPr>
        <w:pStyle w:val="Normal"/>
        <w:bidi w:val="0"/>
        <w:jc w:val="start"/>
        <w:rPr/>
      </w:pPr>
      <w:r>
        <w:rPr/>
        <w:t xml:space="preserve">    </w:t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5. </w:t>
      </w:r>
      <w:r>
        <w:rPr/>
        <w:t xml:space="preserve"> — Les mots terminés par une diphtongue 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>
          <w:b/>
          <w:bCs/>
        </w:rPr>
        <w:t xml:space="preserve">a) </w:t>
      </w:r>
      <w:r>
        <w:rPr/>
        <w:t xml:space="preserve">Diphtongues terminées par </w:t>
      </w:r>
      <w:r>
        <w:rPr>
          <w:b/>
          <w:bCs/>
        </w:rPr>
        <w:t>-i</w:t>
      </w:r>
      <w:r>
        <w:rPr/>
        <w:t xml:space="preserve"> [j] : on ajoute un </w:t>
      </w:r>
      <w:r>
        <w:rPr>
          <w:b/>
          <w:bCs/>
        </w:rPr>
        <w:t>-a</w:t>
      </w:r>
      <w:r>
        <w:rPr/>
        <w:t xml:space="preserve"> au féminin et à l'écrit le </w:t>
      </w:r>
      <w:r>
        <w:rPr>
          <w:b/>
          <w:bCs/>
        </w:rPr>
        <w:t>i</w:t>
      </w:r>
      <w:r>
        <w:rPr/>
        <w:t xml:space="preserve"> est remplacé </w:t>
        <w:tab/>
        <w:t xml:space="preserve">par un </w:t>
      </w:r>
      <w:r>
        <w:rPr>
          <w:b/>
          <w:bCs/>
        </w:rPr>
        <w:t>j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>
          <w:b/>
          <w:bCs/>
        </w:rPr>
        <w:t xml:space="preserve">Ex. : </w:t>
      </w:r>
      <w:r>
        <w:rPr/>
        <w:t xml:space="preserve">bròi, bròja (beau, belle) ; roi, roja (rouge). 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>
          <w:b/>
          <w:bCs/>
        </w:rPr>
        <w:t xml:space="preserve">b) </w:t>
      </w:r>
      <w:r>
        <w:rPr/>
        <w:t xml:space="preserve">Diphtongues terminées par </w:t>
      </w:r>
      <w:r>
        <w:rPr>
          <w:b/>
          <w:bCs/>
        </w:rPr>
        <w:t>-u</w:t>
      </w:r>
      <w:r>
        <w:rPr/>
        <w:t xml:space="preserve"> [w] : quand le </w:t>
      </w:r>
      <w:r>
        <w:rPr>
          <w:b/>
          <w:bCs/>
        </w:rPr>
        <w:t>-u</w:t>
      </w:r>
      <w:r>
        <w:rPr/>
        <w:t xml:space="preserve"> vient de la vocalisation d'un </w:t>
      </w:r>
      <w:r>
        <w:rPr>
          <w:b/>
          <w:bCs/>
        </w:rPr>
        <w:t>-v</w:t>
      </w:r>
      <w:r>
        <w:rPr/>
        <w:t xml:space="preserve"> ou d'un </w:t>
      </w:r>
      <w:r>
        <w:rPr>
          <w:b/>
          <w:bCs/>
        </w:rPr>
        <w:t>-l</w:t>
      </w:r>
      <w:r>
        <w:rPr/>
        <w:t xml:space="preserve"> latin, ces lettres réapparaissent au féminin : nau, nava (neuf,  neuve) ; blau, blava (bleu,e) ; hòu, hòla (fou, folle). </w:t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>
          <w:b/>
          <w:bCs/>
        </w:rPr>
        <w:t xml:space="preserve"> </w:t>
      </w:r>
      <w:r>
        <w:rPr>
          <w:b/>
          <w:bCs/>
        </w:rPr>
        <w:t>Remarque :</w:t>
      </w:r>
      <w:r>
        <w:rPr/>
        <w:t xml:space="preserve"> Le féminin du nom diu est divessa. </w:t>
      </w:r>
    </w:p>
    <w:p>
      <w:pPr>
        <w:pStyle w:val="Normal"/>
        <w:bidi w:val="0"/>
        <w:jc w:val="start"/>
        <w:rPr/>
      </w:pPr>
      <w:r>
        <w:rPr/>
        <w:t xml:space="preserve">    </w:t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6. </w:t>
      </w:r>
      <w:r>
        <w:rPr/>
        <w:t xml:space="preserve"> — Gran peut être épicène, lorsqu'il est placé avant le substantif : gran causa (grand chose), ua gran familha (une grande famille), Gran Lana (Grande lande). 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>
          <w:b/>
          <w:bCs/>
        </w:rPr>
        <w:t xml:space="preserve">III. Mots de genre différent en gascon et en français 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>
          <w:b/>
          <w:bCs/>
        </w:rPr>
        <w:t xml:space="preserve">1. </w:t>
      </w:r>
      <w:r>
        <w:rPr/>
        <w:t xml:space="preserve"> </w:t>
      </w:r>
      <w:r>
        <w:rPr>
          <w:b/>
          <w:bCs/>
        </w:rPr>
        <w:t xml:space="preserve">— Mots masculins en  gascon et féminins en français 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/>
        <w:t xml:space="preserve">Ahar  (affaire) ; archius (m.  pl.) (archives) ; armari (armoire) ; arrelòtge (horloge) ; espin-blanc (aubépine) ; cremalh (crémaillère) ; diute (dette) ; diftongue (diphtongue) ; empont (scène) ; enclumi (enclume) ; encontre (rencontre) ; enigma (énigme) ; epitafi (épitaphe) ; escaire/esquair(e)  (équerre) ; escritòri (écritoire) ; esquilhòt (noix) ; estudi (étude) ; glaç (glace) ; hum (fumée) ; idilli (idylle) ; imatge (image) ; irange (orange) ; le-ishiu (eau de lessive) ; limac (limace) ; limit (limite) ; metòde (méthode) ; muscle (moule, muscle) ; obsèquis (m. pl.) (obsèques) ; òli (huile) ; par (paire) ; periòde (période) ; planeta (planète) ; pòt (lèvre) ; revenge (vengeance) ; sautarèu (sauterelle) ; uèrdi (orge) ; umbe (épaule).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>
          <w:b/>
          <w:bCs/>
        </w:rPr>
        <w:t>2.</w:t>
      </w:r>
      <w:r>
        <w:rPr/>
        <w:t xml:space="preserve">  </w:t>
      </w:r>
      <w:r>
        <w:rPr>
          <w:b/>
          <w:bCs/>
        </w:rPr>
        <w:t xml:space="preserve">— Mots féminins en gascon et masculins en français </w:t>
      </w:r>
    </w:p>
    <w:p>
      <w:pPr>
        <w:pStyle w:val="Normal"/>
        <w:bidi w:val="0"/>
        <w:jc w:val="start"/>
        <w:rPr/>
      </w:pPr>
      <w:r>
        <w:rPr/>
        <w:t xml:space="preserve">Agla (aigle) ; anchòia (anchois) ; calma (calme) ; chifra (chiffre) ; cilha (cil) ; còca (gâteau) ; coscolha (coquillage) ; diocèsi (diocèse) ; edat (âge) ; escoba (balai) ; hruita (fruits avec sens collectif) ; gèira (lierre) ; gent (gens) ; ginèsta (genêt) ; glucòsa (glucose) ; hava (haricot) ; lèbe (lièvre) ; lèit (lait) ; lenha (bois de chauffage) ; manca (manque) ; mandra (renard) ; mensonja </w:t>
      </w:r>
    </w:p>
    <w:p>
      <w:pPr>
        <w:pStyle w:val="Normal"/>
        <w:bidi w:val="0"/>
        <w:jc w:val="start"/>
        <w:rPr/>
      </w:pPr>
      <w:r>
        <w:rPr/>
        <w:t xml:space="preserve">(mensonge) ; mimòsa (mimosa) ; ondra (ornement) ; orquèstra (orchestre) ; palud (marais) ; platana (platane) ; postema (pus) ; rèsta (reste) ; sau (sel) ; sauna (sauna) ; sèrp (serpent) ; ungla  (ongle) ; Epicène : vop (renard). </w:t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>
          <w:b/>
          <w:bCs/>
        </w:rPr>
        <w:t xml:space="preserve"> </w:t>
      </w:r>
      <w:r>
        <w:rPr>
          <w:b/>
          <w:bCs/>
        </w:rPr>
        <w:t xml:space="preserve">3. </w:t>
      </w:r>
      <w:r>
        <w:rPr/>
        <w:t xml:space="preserve">— Mots qui ont les deux genres en gascon (la première forme est masculine, la seconde    féminine)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Quilhèir/Culher /culhera (cuillère) ; estable/establa (étable) ; grèish/grèisha (graisse) ; 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 xml:space="preserve">guida (guide) ; pershec/pershega (pêche) ; prefaci/prefàcia (préface) ; recèrc/recèrca (recherche) ; sang (sang), Epicène : vop (renard) ; mèu (miel). </w:t>
      </w:r>
    </w:p>
    <w:p>
      <w:pPr>
        <w:pStyle w:val="Normal"/>
        <w:bidi w:val="0"/>
        <w:jc w:val="start"/>
        <w:rPr/>
      </w:pPr>
      <w:r>
        <w:rPr/>
        <w:t xml:space="preserve">        </w:t>
      </w:r>
      <w:r>
        <w:rPr/>
        <w:t xml:space="preserve">Remarque  : Amor (amour), art (art) et aunor (honneur) sont masculins au singulier et peuvent être féminins au pluriel.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/>
    </w:pPr>
    <w:r>
      <w:rPr/>
      <w:t xml:space="preserve">  </w:t>
    </w:r>
    <w:r>
      <w:rPr>
        <w:b/>
        <w:bCs/>
      </w:rPr>
      <w:t>LES GENRES - FORMATION DU FÉMININ</w:t>
    </w:r>
    <w:r>
      <w:rPr/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/>
    </w:pPr>
    <w:r>
      <w:rPr/>
      <w:t xml:space="preserve">  </w:t>
    </w:r>
    <w:r>
      <w:rPr>
        <w:b/>
        <w:bCs/>
      </w:rPr>
      <w:t>LES GENRES - FORMATION DU FÉMININ</w:t>
    </w: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En-tteetpieddepageuser">
    <w:name w:val="En-tête et pied de page (user)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us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LibreOffice/25.2.5.2$Windows_X86_64 LibreOffice_project/03d19516eb2e1dd5d4ccd751a0d6f35f35e08022</Application>
  <AppVersion>15.0000</AppVersion>
  <Pages>3</Pages>
  <Words>947</Words>
  <Characters>4844</Characters>
  <CharactersWithSpaces>6263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2025-08-10T15:59:15Z</dcterms:created>
  <dc:creator/>
  <dc:description/>
  <dc:language>fr-FR</dc:language>
  <cp:lastModifiedBy/>
  <dcterms:modified xsi:type="dcterms:W3CDTF">2025-08-10T18:24:00Z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