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1. </w:t>
      </w:r>
      <w:r>
        <w:rPr/>
        <w:t xml:space="preserve"> Hargar los adjectius qui convènen sus las arraditz balhadas entre parentesis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Aqueth òmi qu'es brave com tot, qu’es incapable de har mau end ua mosca : qu’es ua persona (patz)…………………………………… .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Magalí ne hèi pas que plorar, lo son hrair qu’es (tesic)………………….., que la cerca tostemps.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mia vesia, la prauba, n’es pas (astre)………………..., geir lo vent que bohèva e que’s (se) recebot ua tuula suu cap.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m’èi crompat un ordinator (America)………………...e qu’es (un)…………….., que’m (me) hèi un tribalh (admirar)…………………………. .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 l’escòla (element)……………………….., los mainats adara qu'aprenen a’s servir deus</w:t>
      </w:r>
    </w:p>
    <w:p>
      <w:pPr>
        <w:pStyle w:val="Normal"/>
        <w:bidi w:val="0"/>
        <w:jc w:val="start"/>
        <w:rPr/>
      </w:pPr>
      <w:r>
        <w:rPr/>
        <w:t>ordinators, qu’es l’utís (dispensa) in………………….., uei.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Lo capulet roi</w:t>
      </w:r>
    </w:p>
    <w:p>
      <w:pPr>
        <w:pStyle w:val="Normal"/>
        <w:bidi w:val="0"/>
        <w:jc w:val="start"/>
        <w:rPr/>
      </w:pPr>
      <w:r>
        <w:rPr/>
        <w:t xml:space="preserve">Un còp èra, end ua vila gran e </w:t>
      </w:r>
      <w:r>
        <w:rPr>
          <w:u w:val="single"/>
        </w:rPr>
        <w:t>bronitosa</w:t>
      </w:r>
      <w:r>
        <w:rPr/>
        <w:t xml:space="preserve">, seitada entre mar e montanha, que vivè ua gojata brója com l’aur. Los sons uelhs qu’èran duas lacas </w:t>
      </w:r>
      <w:r>
        <w:rPr>
          <w:u w:val="single"/>
        </w:rPr>
        <w:t>montanhòlas</w:t>
      </w:r>
      <w:r>
        <w:rPr/>
        <w:t xml:space="preserve"> prohondas deus rebats </w:t>
      </w:r>
      <w:r>
        <w:rPr>
          <w:u w:val="single"/>
        </w:rPr>
        <w:t>cambiadís</w:t>
      </w:r>
      <w:r>
        <w:rPr/>
        <w:t xml:space="preserve">. La soa boca plan dessenhada que semblèva hèita entaus pòts e las soas dentinas que lusivan com brigalhs d’estelas </w:t>
      </w:r>
      <w:r>
        <w:rPr>
          <w:u w:val="single"/>
        </w:rPr>
        <w:t>polaras</w:t>
      </w:r>
      <w:r>
        <w:rPr/>
        <w:t xml:space="preserve">. Que l’aperèvan Ninon. </w:t>
      </w:r>
    </w:p>
    <w:p>
      <w:pPr>
        <w:pStyle w:val="Normal"/>
        <w:bidi w:val="0"/>
        <w:jc w:val="start"/>
        <w:rPr/>
      </w:pPr>
      <w:r>
        <w:rPr/>
        <w:t xml:space="preserve">Que vivè sola, hens ua tor de las hautas d’on podèn güeitar la vita </w:t>
      </w:r>
      <w:r>
        <w:rPr>
          <w:u w:val="single"/>
        </w:rPr>
        <w:t>tapatjosa</w:t>
      </w:r>
      <w:r>
        <w:rPr/>
        <w:t xml:space="preserve"> de las arruas urbanas. Lo barri d’ahars ond èra apitada ne n’avè güaire de mèi fièra. Ninon que se l’avè tanbei causida pr’amor deu simbèu </w:t>
      </w:r>
      <w:r>
        <w:rPr>
          <w:u w:val="single"/>
        </w:rPr>
        <w:t>ciutadan</w:t>
      </w:r>
      <w:r>
        <w:rPr/>
        <w:t xml:space="preserve"> qui, shetz contèsta, e representèva. </w:t>
      </w:r>
    </w:p>
    <w:p>
      <w:pPr>
        <w:pStyle w:val="Normal"/>
        <w:bidi w:val="0"/>
        <w:jc w:val="start"/>
        <w:rPr/>
      </w:pPr>
      <w:r>
        <w:rPr/>
        <w:t>A Ninon que l’agradèva la vila.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Eric Rei-B</w:t>
      </w:r>
      <w:r>
        <w:rPr/>
        <w:t>è</w:t>
      </w:r>
      <w:r>
        <w:rPr/>
        <w:t>thvéder “ Lo capulet roi ” in Reclams, n° de març de 1998. Passat au negue per JJD.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 </w:t>
      </w:r>
      <w:r>
        <w:rPr/>
        <w:t>Lu</w:t>
      </w:r>
      <w:r>
        <w:rPr/>
        <w:t>var los adjectius soslinhats deu t</w:t>
      </w:r>
      <w:r>
        <w:rPr/>
        <w:t>è</w:t>
      </w:r>
      <w:r>
        <w:rPr/>
        <w:t>xte, indicar la soa formacion : arradits + sufixacion.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 Descríver ua vila imaginària o que conéishetz en emplegants lo mèi d’adjectius possible (au mens un detzenat) en 15 linhas (150 mòts).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>EVALUACION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>EVALUACION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LibreOffice/25.2.5.2$Windows_X86_64 LibreOffice_project/03d19516eb2e1dd5d4ccd751a0d6f35f35e08022</Application>
  <AppVersion>15.0000</AppVersion>
  <Pages>2</Pages>
  <Words>283</Words>
  <Characters>4011</Characters>
  <CharactersWithSpaces>4277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2025-07-22T10:46:27Z</dcterms:created>
  <dc:creator/>
  <dc:description/>
  <dc:language>fr-FR</dc:language>
  <cp:lastModifiedBy/>
  <dcterms:modified xsi:type="dcterms:W3CDTF">2025-07-22T16:01:43Z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