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ab/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/>
      </w:pPr>
      <w:r>
        <w:rPr>
          <w:sz w:val="32"/>
          <w:szCs w:val="32"/>
        </w:rPr>
        <w:tab/>
        <w:t>Q</w:t>
      </w:r>
      <w:r>
        <w:rPr/>
        <w:t>u’èi pres un lib</w:t>
      </w:r>
      <w:r>
        <w:rPr/>
        <w:t>e</w:t>
      </w:r>
      <w:r>
        <w:rPr/>
        <w:t xml:space="preserve"> de contes e qu’èi lejut :</w:t>
      </w:r>
    </w:p>
    <w:p>
      <w:pPr>
        <w:pStyle w:val="Normal"/>
        <w:bidi w:val="0"/>
        <w:jc w:val="start"/>
        <w:rPr/>
      </w:pPr>
      <w:r>
        <w:rPr/>
        <w:t>« Un còp èra, qu'i avè un rei e ua reina shètz mainatges e qui n’èran hòrt desolats. »</w:t>
      </w:r>
    </w:p>
    <w:p>
      <w:pPr>
        <w:pStyle w:val="Normal"/>
        <w:bidi w:val="0"/>
        <w:jc w:val="start"/>
        <w:rPr/>
      </w:pPr>
      <w:r>
        <w:rPr/>
        <w:t>Qu’èi sautat quauquas paginas, e aquí çò qu'èi trobat :</w:t>
      </w:r>
    </w:p>
    <w:p>
      <w:pPr>
        <w:pStyle w:val="Normal"/>
        <w:bidi w:val="0"/>
        <w:jc w:val="start"/>
        <w:rPr/>
      </w:pPr>
      <w:r>
        <w:rPr/>
        <w:t>« Un còp èra, qu'i avè ua prauba orfanina qui saunejèva d’ua maison on seré arculhuda e tractada com la hilha de casa. »</w:t>
      </w:r>
    </w:p>
    <w:p>
      <w:pPr>
        <w:pStyle w:val="Normal"/>
        <w:bidi w:val="0"/>
        <w:jc w:val="start"/>
        <w:rPr/>
      </w:pPr>
      <w:r>
        <w:rPr/>
        <w:t>Quèn èi vist aquò, viste qu’èi corrut en çò deu rei e de la reina e que’us èi dit que coneishèvi ua mainadeta qui, que n’èri segur, volè ua familha, un pair e ua mair. Puish qu’èi corrut en çò de l’orfanina e que l’èi anonciat qu’aví trobat un rei e ua reina shètz mainatges. E qui serén hòrt urós de l’adoptar, que me’n portèvi g</w:t>
      </w:r>
      <w:r>
        <w:rPr/>
        <w:t>ü</w:t>
      </w:r>
      <w:r>
        <w:rPr/>
        <w:t>arant.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E n’ètz vertadèrament segur ? ce’m demandè l’orfanina qui ne gausèva pas créder end un tau bonur.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Es segur ? ce’m demandèn lo rei e la reina, hòrt esmavuts. Es possible tot que s’adobi tan viste ?</w:t>
      </w:r>
    </w:p>
    <w:p>
      <w:pPr>
        <w:pStyle w:val="Normal"/>
        <w:bidi w:val="0"/>
        <w:jc w:val="start"/>
        <w:rPr/>
      </w:pPr>
      <w:r>
        <w:rPr/>
        <w:t>Que’us èi rassegurats e qu’èi fixat un rendetz-v</w:t>
      </w:r>
      <w:r>
        <w:rPr/>
        <w:t>o</w:t>
      </w:r>
      <w:r>
        <w:rPr/>
        <w:t>s. E adara, qu’atendi la seguida dab impaciéncia. Qu’èi l’espèr que vadi interessant. « Pr’amor, ce m’èi pensat, en las istòrias abituaus, tot que va mau au començar e que s’adoba sonque a la fin. Mès se comença bien, a la fin qu’i a possibilitat de que s’acabi mau. Hòrt mau belèu ! » Que seré hòrt mèi dròlle, non ?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1739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sz w:val="28"/>
        <w:szCs w:val="28"/>
      </w:rPr>
    </w:pPr>
    <w:r>
      <w:rPr>
        <w:sz w:val="28"/>
        <w:szCs w:val="28"/>
      </w:rPr>
      <w:t>Atendem la seguida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sz w:val="28"/>
        <w:szCs w:val="28"/>
      </w:rPr>
    </w:pPr>
    <w:r>
      <w:rPr>
        <w:sz w:val="28"/>
        <w:szCs w:val="28"/>
      </w:rPr>
      <w:t>Atendem la seguida</w:t>
    </w:r>
  </w:p>
</w:hdr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-tteetpieddepageuser">
    <w:name w:val="En-tête et pied de page (user)"/>
    <w:basedOn w:val="Normal"/>
    <w:qFormat/>
    <w:pPr/>
    <w:rPr/>
  </w:style>
  <w:style w:type="paragraph" w:styleId="Header">
    <w:name w:val="header"/>
    <w:basedOn w:val="En-tteetpieddepag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LibreOffice/25.8.2.2$Windows_X86_64 LibreOffice_project/d401f2107ccab8f924a8e2df40f573aab7605b6f</Application>
  <AppVersion>15.0000</AppVersion>
  <Pages>1</Pages>
  <Words>240</Words>
  <Characters>1011</Characters>
  <CharactersWithSpaces>1245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2025-09-30T12:06:56Z</dcterms:created>
  <dc:creator/>
  <dc:description/>
  <dc:language>fr-FR</dc:language>
  <cp:lastModifiedBy/>
  <dcterms:modified xsi:type="dcterms:W3CDTF">2025-11-17T15:11:32Z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