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sz w:val="32"/>
          <w:szCs w:val="32"/>
        </w:rPr>
        <w:tab/>
        <w:t>Q</w:t>
      </w:r>
      <w:r>
        <w:rPr/>
        <w:t>u’es ua botiga, end ua arrua chic passanta. A permèra vista, n’a pas arre</w:t>
      </w:r>
      <w:r>
        <w:rPr/>
        <w:t>i</w:t>
      </w:r>
      <w:r>
        <w:rPr/>
        <w:t xml:space="preserve"> d’extraordinari. La davantalada qu’es meilèu modèrna, dab ua ensenha deu neon qui clinhoteja roge e jaune : Accessòris de tot òrdi. E l’ensenha ne mentís pas, a ne jutjar per la veirina. Quau mescla  ! Ua sèga electrica que costeja un par d’après-esquí ; estilos de tinta, pientis e bombas de crèma Chantilli qu’entornejan ua consòla de jòc video … Sus la pòrta, un escritèu  : Venta exclusiva aus professionaus.</w:t>
      </w:r>
    </w:p>
    <w:p>
      <w:pPr>
        <w:pStyle w:val="Normal"/>
        <w:bidi w:val="0"/>
        <w:jc w:val="start"/>
        <w:rPr/>
      </w:pPr>
      <w:r>
        <w:rPr/>
        <w:t>Professionaus, òc, mès professionaus de qué ? E v</w:t>
      </w:r>
      <w:r>
        <w:rPr/>
        <w:t>o</w:t>
      </w:r>
      <w:r>
        <w:rPr/>
        <w:t>s agradaré de saber, e v</w:t>
      </w:r>
      <w:r>
        <w:rPr/>
        <w:t>o</w:t>
      </w:r>
      <w:r>
        <w:rPr/>
        <w:t>s agradaré de visitar ? Alavetz, hètz-ve ençà, qu’aubrissi la pòrta deu magazin. Seguitz-me, que v</w:t>
      </w:r>
      <w:r>
        <w:rPr/>
        <w:t>o</w:t>
      </w:r>
      <w:r>
        <w:rPr/>
        <w:t>s servirèi de guida.</w:t>
      </w:r>
    </w:p>
    <w:p>
      <w:pPr>
        <w:pStyle w:val="Normal"/>
        <w:bidi w:val="0"/>
        <w:jc w:val="start"/>
        <w:rPr/>
      </w:pPr>
      <w:r>
        <w:rPr/>
        <w:t>Viratz ací, a man dreta, òc, en aquesta rengada. Qu’atz lejut lo panèu : Eròis e eroïnas ? Calmament alinhadas sus las tauletas, pagèra naturau, ne semblan pas vertadèras, totas aquiras monacas de cera ? Que pòdetz causir entre : ua assistenta d’avion ; un president de club de fotbòl ; ua montanhaira ; un mainatge prodigi qui balhèt lo son permèr recitau de piano a sheis ans  ; un comissari de polícia e quauques detzenats mèi.</w:t>
      </w:r>
    </w:p>
    <w:p>
      <w:pPr>
        <w:pStyle w:val="Normal"/>
        <w:bidi w:val="0"/>
        <w:jc w:val="start"/>
        <w:rPr/>
      </w:pPr>
      <w:r>
        <w:rPr/>
        <w:t>Que coménçatz de compréner on ètz ? Non ? Alavetz, passatz a l’aut taulèr  : Objèctes magics. Aquí, que tròbatz telecomandas mès tanben molins de cafè, hèrs de frisar, pincetas de la bugada, esfaçaders e hòrt objèctes mèi, tots suenhosament arrengats e etiquetats : Per tota crompa d’ua traucadera magica Miniflex, que reprénem dinc a 30 € la vòsta bagueta magica, quèn ne foncionarà pas mèi.</w:t>
      </w:r>
    </w:p>
    <w:p>
      <w:pPr>
        <w:pStyle w:val="Normal"/>
        <w:bidi w:val="0"/>
        <w:jc w:val="start"/>
        <w:rPr/>
      </w:pPr>
      <w:r>
        <w:rPr/>
        <w:t>E i ètz, adara, vertat ? Qu’atz devinat, m’</w:t>
      </w:r>
      <w:r>
        <w:rPr/>
        <w:t>a</w:t>
      </w:r>
      <w:r>
        <w:rPr/>
        <w:t>c pensi, aqueth magazin qu’es reservat aus contaires professionaus.</w:t>
      </w:r>
    </w:p>
    <w:p>
      <w:pPr>
        <w:pStyle w:val="Normal"/>
        <w:bidi w:val="0"/>
        <w:jc w:val="start"/>
        <w:rPr/>
      </w:pPr>
      <w:r>
        <w:rPr/>
        <w:t>E òc, ad aquiths hadedors d’istòrias que’us cau accessòris entà renovelar l’imaginacion e modernizar los racontes.</w:t>
      </w:r>
    </w:p>
    <w:p>
      <w:pPr>
        <w:pStyle w:val="Normal"/>
        <w:bidi w:val="0"/>
        <w:jc w:val="start"/>
        <w:rPr/>
      </w:pPr>
      <w:r>
        <w:rPr/>
        <w:t>Las bòtas de sèt lègas, los princis charmants transformats en chirps, tot aquò que comença de datar seriosament. Entà interessar los lectors, los contaires que diven remplaçar las carròças per TGV, los dragons per canons lasèr e las hadas per manequins popassuts. En un mòt, que son condemnats a har modèrne.</w:t>
      </w:r>
    </w:p>
    <w:p>
      <w:pPr>
        <w:pStyle w:val="Normal"/>
        <w:bidi w:val="0"/>
        <w:jc w:val="start"/>
        <w:rPr/>
      </w:pPr>
      <w:r>
        <w:rPr/>
        <w:t>Jo tanbe</w:t>
      </w:r>
      <w:r>
        <w:rPr/>
        <w:t>i</w:t>
      </w:r>
      <w:r>
        <w:rPr/>
        <w:t>, pusqu’escrivi istòrias, que’m servissi en ‘queth magazin. Tè, au taulèr Transformacions, que preni ua caisha de las lordèras de plastic, lo modèle çò de mendre. Au taulèr Objèctes magics, que causissi ua goma roja e blua : pas question de har holias, qu’es per ua istòria a bon marcat. De mèi, que’m cau un eròi, segur.</w:t>
      </w:r>
    </w:p>
    <w:p>
      <w:pPr>
        <w:pStyle w:val="Normal"/>
        <w:bidi w:val="0"/>
        <w:jc w:val="start"/>
        <w:rPr/>
      </w:pPr>
      <w:r>
        <w:rPr/>
        <w:t>E se v</w:t>
      </w:r>
      <w:r>
        <w:rPr/>
        <w:t>o</w:t>
      </w:r>
      <w:r>
        <w:rPr/>
        <w:t>s prení a vos, òc, a vos ? Ne’m costaré pas gran causa… Adara, que’m manca sonque lo maishant, lo qui harà un torn de pipaut a l’eròi. E lavetz, lo maishant, que serèi jo, un ròtle qui’m va hòrt bien.</w:t>
      </w:r>
    </w:p>
    <w:p>
      <w:pPr>
        <w:pStyle w:val="Normal"/>
        <w:bidi w:val="0"/>
        <w:jc w:val="start"/>
        <w:rPr/>
      </w:pPr>
      <w:r>
        <w:rPr/>
        <w:t>Bon, perfèit, qu’èi tot çò qui’m cau. An</w:t>
      </w:r>
      <w:r>
        <w:rPr/>
        <w:t>è</w:t>
      </w:r>
      <w:r>
        <w:rPr/>
        <w:t>m. Flop ! adara qu’ètz transformat en caisha de las lordèras de maishanta qualitat. Rai per vos : n’auretz pas divut botar lo nas en ‘quera istòria. Viratz-v</w:t>
      </w:r>
      <w:r>
        <w:rPr/>
        <w:t>o</w:t>
      </w:r>
      <w:r>
        <w:rPr/>
        <w:t>s solet entà vos tirar de cuentas. Que’vs dèishi la goma roja e blua, qu’es magica ce m’an dit… Bona sòrta !</w:t>
      </w:r>
    </w:p>
    <w:p>
      <w:pPr>
        <w:pStyle w:val="Normal"/>
        <w:bidi w:val="0"/>
        <w:jc w:val="start"/>
        <w:rPr/>
      </w:pPr>
      <w:r>
        <w:rPr/>
        <w:t>Ah, que m’anèvi desbrombar : se crédetz que l’eròi e se’n sortís tostemps e que los contes s’acaban tostemps bien, que sui desolat de v</w:t>
      </w:r>
      <w:r>
        <w:rPr/>
        <w:t>o</w:t>
      </w:r>
      <w:r>
        <w:rPr/>
        <w:t>s desenganar. Aquò tanben, qu’</w:t>
      </w:r>
      <w:r>
        <w:rPr/>
        <w:t>a</w:t>
      </w:r>
      <w:r>
        <w:rPr/>
        <w:t>c am modernizat…</w:t>
      </w:r>
    </w:p>
    <w:p>
      <w:pPr>
        <w:pStyle w:val="Normal"/>
        <w:bidi w:val="0"/>
        <w:jc w:val="start"/>
        <w:rPr/>
      </w:pPr>
      <w:r>
        <w:rPr/>
      </w:r>
    </w:p>
    <w:sectPr>
      <w:headerReference w:type="even" r:id="rId2"/>
      <w:headerReference w:type="default" r:id="rId3"/>
      <w:headerReference w:type="first" r:id="rId4"/>
      <w:type w:val="nextPage"/>
      <w:pgSz w:w="11906" w:h="16838"/>
      <w:pgMar w:left="1134" w:right="1134" w:gutter="0" w:header="1134" w:top="1739"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sz w:val="28"/>
        <w:szCs w:val="28"/>
      </w:rPr>
    </w:pPr>
    <w:r>
      <w:rPr>
        <w:sz w:val="28"/>
        <w:szCs w:val="28"/>
      </w:rPr>
      <w:t>Accessòris</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sz w:val="28"/>
        <w:szCs w:val="28"/>
      </w:rPr>
    </w:pPr>
    <w:r>
      <w:rPr>
        <w:sz w:val="28"/>
        <w:szCs w:val="28"/>
      </w:rPr>
      <w:t>Accessòris</w:t>
    </w:r>
  </w:p>
</w:hdr>
</file>

<file path=word/settings.xml><?xml version="1.0" encoding="utf-8"?>
<w:settings xmlns:w="http://schemas.openxmlformats.org/wordprocessingml/2006/main">
  <w:zoom w:percent="2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 w:type="paragraph" w:styleId="En-tteetpieddepage">
    <w:name w:val="En-tête et pied de page"/>
    <w:basedOn w:val="Normal"/>
    <w:qFormat/>
    <w:pPr>
      <w:suppressLineNumbers/>
      <w:tabs>
        <w:tab w:val="clear" w:pos="709"/>
        <w:tab w:val="center" w:pos="4819" w:leader="none"/>
        <w:tab w:val="right" w:pos="9638" w:leader="none"/>
      </w:tabs>
    </w:pPr>
    <w:rPr/>
  </w:style>
  <w:style w:type="paragraph" w:styleId="En-tteetpieddepageuser">
    <w:name w:val="En-tête et pied de page (user)"/>
    <w:basedOn w:val="Normal"/>
    <w:qFormat/>
    <w:pPr/>
    <w:rPr/>
  </w:style>
  <w:style w:type="paragraph" w:styleId="Header">
    <w:name w:val="header"/>
    <w:basedOn w:val="En-tteetpieddepage"/>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18</TotalTime>
  <Application>LibreOffice/25.8.2.2$Windows_X86_64 LibreOffice_project/d401f2107ccab8f924a8e2df40f573aab7605b6f</Application>
  <AppVersion>15.0000</AppVersion>
  <Pages>1</Pages>
  <Words>533</Words>
  <Characters>2560</Characters>
  <CharactersWithSpaces>3085</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2025-09-29T15:15:43Z</dcterms:created>
  <dc:creator/>
  <dc:description/>
  <dc:language>fr-FR</dc:language>
  <cp:lastModifiedBy/>
  <dcterms:modified xsi:type="dcterms:W3CDTF">2025-11-17T14:36:58Z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