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32" w:rsidRDefault="00760332" w:rsidP="00760332">
      <w:pPr>
        <w:jc w:val="center"/>
        <w:rPr>
          <w:rFonts w:asciiTheme="majorHAnsi" w:hAnsiTheme="majorHAnsi"/>
          <w:b/>
          <w:sz w:val="28"/>
          <w:szCs w:val="28"/>
        </w:rPr>
      </w:pPr>
      <w:r w:rsidRPr="00760332">
        <w:rPr>
          <w:rFonts w:asciiTheme="majorHAnsi" w:hAnsiTheme="majorHAnsi"/>
          <w:b/>
          <w:sz w:val="28"/>
          <w:szCs w:val="28"/>
        </w:rPr>
        <w:t>LAS VOCALAS  - LES VOYELLES en maritime</w:t>
      </w:r>
    </w:p>
    <w:p w:rsidR="00760332" w:rsidRPr="00760332" w:rsidRDefault="00760332" w:rsidP="00760332">
      <w:pPr>
        <w:jc w:val="center"/>
        <w:rPr>
          <w:rFonts w:asciiTheme="majorHAnsi" w:hAnsiTheme="majorHAnsi"/>
          <w:b/>
          <w:sz w:val="28"/>
          <w:szCs w:val="28"/>
        </w:rPr>
      </w:pPr>
    </w:p>
    <w:p w:rsidR="005B521F" w:rsidRDefault="00760332" w:rsidP="00760332">
      <w:pPr>
        <w:jc w:val="center"/>
        <w:rPr>
          <w:rFonts w:asciiTheme="majorHAnsi" w:hAnsiTheme="majorHAnsi"/>
          <w:b/>
          <w:sz w:val="20"/>
          <w:szCs w:val="20"/>
        </w:rPr>
      </w:pPr>
      <w:r w:rsidRPr="00760332">
        <w:rPr>
          <w:rFonts w:asciiTheme="majorHAnsi" w:hAnsiTheme="majorHAnsi"/>
          <w:b/>
          <w:sz w:val="20"/>
          <w:szCs w:val="20"/>
        </w:rPr>
        <w:t>Précisions</w:t>
      </w:r>
      <w:r>
        <w:rPr>
          <w:rFonts w:asciiTheme="majorHAnsi" w:hAnsiTheme="majorHAnsi"/>
          <w:b/>
          <w:sz w:val="20"/>
          <w:szCs w:val="20"/>
        </w:rPr>
        <w:t xml:space="preserve"> pour notre parler</w:t>
      </w:r>
    </w:p>
    <w:p w:rsidR="00760332" w:rsidRDefault="00760332" w:rsidP="00760332">
      <w:pPr>
        <w:jc w:val="center"/>
        <w:rPr>
          <w:rFonts w:asciiTheme="majorHAnsi" w:hAnsiTheme="majorHAnsi"/>
          <w:b/>
          <w:sz w:val="20"/>
          <w:szCs w:val="20"/>
        </w:rPr>
      </w:pPr>
    </w:p>
    <w:p w:rsidR="00760332" w:rsidRDefault="00760332" w:rsidP="00760332">
      <w:pPr>
        <w:jc w:val="center"/>
        <w:rPr>
          <w:rFonts w:asciiTheme="majorHAnsi" w:hAnsiTheme="majorHAnsi"/>
          <w:b/>
        </w:rPr>
      </w:pPr>
    </w:p>
    <w:p w:rsidR="00760332" w:rsidRDefault="00760332" w:rsidP="00760332">
      <w:pPr>
        <w:spacing w:after="200" w:line="276" w:lineRule="auto"/>
      </w:pPr>
      <w:r w:rsidRPr="000E2F6E">
        <w:rPr>
          <w:b/>
        </w:rPr>
        <w:t>A:</w:t>
      </w:r>
      <w:r>
        <w:t xml:space="preserve">  Il se prononce généralement </w:t>
      </w:r>
      <w:r w:rsidR="00F855D3">
        <w:t xml:space="preserve">« </w:t>
      </w:r>
      <w:r w:rsidRPr="00B71DAD">
        <w:rPr>
          <w:b/>
        </w:rPr>
        <w:t>a</w:t>
      </w:r>
      <w:r w:rsidR="00F855D3">
        <w:rPr>
          <w:b/>
        </w:rPr>
        <w:t xml:space="preserve"> </w:t>
      </w:r>
      <w:r w:rsidR="00F855D3" w:rsidRPr="00F855D3">
        <w:t>»</w:t>
      </w:r>
      <w:r>
        <w:t xml:space="preserve"> . En finale atone il se prononce comme  le </w:t>
      </w:r>
      <w:r w:rsidR="00F855D3">
        <w:t>«</w:t>
      </w:r>
      <w:r>
        <w:t xml:space="preserve"> </w:t>
      </w:r>
      <w:r w:rsidRPr="00F855D3">
        <w:rPr>
          <w:b/>
        </w:rPr>
        <w:t>e</w:t>
      </w:r>
      <w:r w:rsidR="00F855D3">
        <w:t xml:space="preserve"> »</w:t>
      </w:r>
      <w:r>
        <w:t xml:space="preserve"> français, mais très nettement. Il se prononce également </w:t>
      </w:r>
      <w:r w:rsidR="00F855D3">
        <w:t xml:space="preserve">« </w:t>
      </w:r>
      <w:r w:rsidRPr="00B71DAD">
        <w:rPr>
          <w:b/>
        </w:rPr>
        <w:t>e</w:t>
      </w:r>
      <w:r w:rsidR="00F855D3">
        <w:rPr>
          <w:b/>
        </w:rPr>
        <w:t xml:space="preserve"> </w:t>
      </w:r>
      <w:r w:rsidR="00F855D3" w:rsidRPr="00F855D3">
        <w:t>»</w:t>
      </w:r>
      <w:r>
        <w:t xml:space="preserve"> dans l'article féminin </w:t>
      </w:r>
      <w:r w:rsidR="00F855D3">
        <w:t>«</w:t>
      </w:r>
      <w:r>
        <w:t xml:space="preserve"> </w:t>
      </w:r>
      <w:r w:rsidRPr="00B71DAD">
        <w:rPr>
          <w:b/>
        </w:rPr>
        <w:t>la</w:t>
      </w:r>
      <w:r>
        <w:t xml:space="preserve"> </w:t>
      </w:r>
      <w:r w:rsidR="00F855D3">
        <w:t>»</w:t>
      </w:r>
      <w:r>
        <w:t xml:space="preserve"> ainsi que très souvent en syllabe atone à l'intérieur du mot,  particulièrement en position pré-tonique. </w:t>
      </w:r>
    </w:p>
    <w:p w:rsidR="00760332" w:rsidRDefault="00760332" w:rsidP="00760332">
      <w:pPr>
        <w:spacing w:after="200" w:line="276" w:lineRule="auto"/>
      </w:pPr>
      <w:r>
        <w:t>Ex : la  c</w:t>
      </w:r>
      <w:r w:rsidRPr="00897185">
        <w:rPr>
          <w:b/>
          <w:u w:val="single"/>
        </w:rPr>
        <w:t>a</w:t>
      </w:r>
      <w:r>
        <w:t>ma ==&gt;  [le c</w:t>
      </w:r>
      <w:r w:rsidRPr="00897185">
        <w:rPr>
          <w:b/>
          <w:u w:val="single"/>
        </w:rPr>
        <w:t>a</w:t>
      </w:r>
      <w:r>
        <w:t xml:space="preserve">me]  --------  </w:t>
      </w:r>
      <w:proofErr w:type="spellStart"/>
      <w:r>
        <w:t>lo</w:t>
      </w:r>
      <w:proofErr w:type="spellEnd"/>
      <w:r>
        <w:t xml:space="preserve"> </w:t>
      </w:r>
      <w:proofErr w:type="spellStart"/>
      <w:r>
        <w:t>ha</w:t>
      </w:r>
      <w:r w:rsidRPr="00897185">
        <w:t>t</w:t>
      </w:r>
      <w:r w:rsidRPr="00897185">
        <w:rPr>
          <w:b/>
          <w:u w:val="single"/>
        </w:rPr>
        <w:t>i</w:t>
      </w:r>
      <w:r w:rsidRPr="00897185">
        <w:t>lh</w:t>
      </w:r>
      <w:proofErr w:type="spellEnd"/>
      <w:r>
        <w:t xml:space="preserve">  ==&gt; [</w:t>
      </w:r>
      <w:proofErr w:type="spellStart"/>
      <w:r>
        <w:t>lou</w:t>
      </w:r>
      <w:proofErr w:type="spellEnd"/>
      <w:r>
        <w:t xml:space="preserve"> </w:t>
      </w:r>
      <w:proofErr w:type="spellStart"/>
      <w:r>
        <w:t>he</w:t>
      </w:r>
      <w:r w:rsidRPr="00897185">
        <w:t>t</w:t>
      </w:r>
      <w:r w:rsidRPr="00897185">
        <w:rPr>
          <w:b/>
          <w:u w:val="single"/>
        </w:rPr>
        <w:t>i</w:t>
      </w:r>
      <w:r w:rsidRPr="00897185">
        <w:t>lh</w:t>
      </w:r>
      <w:proofErr w:type="spellEnd"/>
      <w:r w:rsidRPr="00B71DAD">
        <w:t>]</w:t>
      </w:r>
      <w:r>
        <w:t xml:space="preserve">  </w:t>
      </w:r>
    </w:p>
    <w:p w:rsidR="00760332" w:rsidRDefault="00760332" w:rsidP="00760332">
      <w:pPr>
        <w:spacing w:after="200" w:line="276" w:lineRule="auto"/>
      </w:pPr>
      <w:r>
        <w:t xml:space="preserve">Enfin, il se prononce </w:t>
      </w:r>
      <w:r w:rsidR="00F855D3">
        <w:t xml:space="preserve">« </w:t>
      </w:r>
      <w:r w:rsidRPr="00B71DAD">
        <w:rPr>
          <w:b/>
        </w:rPr>
        <w:t>è</w:t>
      </w:r>
      <w:r w:rsidR="00F855D3">
        <w:rPr>
          <w:b/>
        </w:rPr>
        <w:t xml:space="preserve"> </w:t>
      </w:r>
      <w:r w:rsidR="00F855D3" w:rsidRPr="00F855D3">
        <w:t>»</w:t>
      </w:r>
      <w:r>
        <w:t xml:space="preserve"> dans les imparfaits des verbes du premier groupe ! </w:t>
      </w:r>
    </w:p>
    <w:p w:rsidR="00760332" w:rsidRDefault="00760332" w:rsidP="00760332">
      <w:pPr>
        <w:spacing w:after="200" w:line="276" w:lineRule="auto"/>
      </w:pPr>
      <w:r>
        <w:t xml:space="preserve">Ex : </w:t>
      </w:r>
      <w:proofErr w:type="spellStart"/>
      <w:r>
        <w:t>cant</w:t>
      </w:r>
      <w:r w:rsidRPr="00897185">
        <w:rPr>
          <w:b/>
          <w:u w:val="single"/>
        </w:rPr>
        <w:t>a</w:t>
      </w:r>
      <w:r>
        <w:t>va</w:t>
      </w:r>
      <w:proofErr w:type="spellEnd"/>
      <w:r>
        <w:t xml:space="preserve">  ==&gt;  [</w:t>
      </w:r>
      <w:proofErr w:type="spellStart"/>
      <w:r>
        <w:t>cant</w:t>
      </w:r>
      <w:r w:rsidRPr="00897185">
        <w:rPr>
          <w:b/>
          <w:u w:val="single"/>
        </w:rPr>
        <w:t>è</w:t>
      </w:r>
      <w:r>
        <w:t>we</w:t>
      </w:r>
      <w:proofErr w:type="spellEnd"/>
      <w:r>
        <w:t xml:space="preserve">] ------- </w:t>
      </w:r>
      <w:proofErr w:type="spellStart"/>
      <w:r>
        <w:t>parl</w:t>
      </w:r>
      <w:r w:rsidRPr="00897185">
        <w:rPr>
          <w:b/>
          <w:u w:val="single"/>
        </w:rPr>
        <w:t>a</w:t>
      </w:r>
      <w:r>
        <w:t>va</w:t>
      </w:r>
      <w:proofErr w:type="spellEnd"/>
      <w:r>
        <w:t xml:space="preserve"> ==&gt; [</w:t>
      </w:r>
      <w:proofErr w:type="spellStart"/>
      <w:r>
        <w:t>parl</w:t>
      </w:r>
      <w:r w:rsidRPr="00897185">
        <w:rPr>
          <w:b/>
          <w:u w:val="single"/>
        </w:rPr>
        <w:t>è</w:t>
      </w:r>
      <w:r>
        <w:t>we</w:t>
      </w:r>
      <w:proofErr w:type="spellEnd"/>
      <w:r>
        <w:t>]</w:t>
      </w:r>
      <w:r w:rsidR="00897185">
        <w:t xml:space="preserve"> -------- </w:t>
      </w:r>
      <w:proofErr w:type="spellStart"/>
      <w:r w:rsidR="00897185">
        <w:t>an</w:t>
      </w:r>
      <w:r w:rsidR="00897185" w:rsidRPr="00897185">
        <w:rPr>
          <w:b/>
          <w:u w:val="single"/>
        </w:rPr>
        <w:t>a</w:t>
      </w:r>
      <w:r w:rsidR="00897185">
        <w:t>va</w:t>
      </w:r>
      <w:proofErr w:type="spellEnd"/>
      <w:r w:rsidR="00897185">
        <w:t xml:space="preserve"> ==&gt; [</w:t>
      </w:r>
      <w:proofErr w:type="spellStart"/>
      <w:r w:rsidR="00897185">
        <w:t>an</w:t>
      </w:r>
      <w:r w:rsidR="00897185" w:rsidRPr="00897185">
        <w:rPr>
          <w:b/>
          <w:u w:val="single"/>
        </w:rPr>
        <w:t>è</w:t>
      </w:r>
      <w:r w:rsidR="00897185">
        <w:t>we</w:t>
      </w:r>
      <w:proofErr w:type="spellEnd"/>
      <w:r w:rsidR="00897185">
        <w:t>]</w:t>
      </w:r>
    </w:p>
    <w:p w:rsidR="00760332" w:rsidRDefault="00760332" w:rsidP="00760332">
      <w:pPr>
        <w:spacing w:after="200" w:line="276" w:lineRule="auto"/>
      </w:pPr>
      <w:r>
        <w:rPr>
          <w:b/>
        </w:rPr>
        <w:t>À</w:t>
      </w:r>
      <w:r w:rsidRPr="000E2F6E">
        <w:rPr>
          <w:b/>
        </w:rPr>
        <w:t xml:space="preserve"> :</w:t>
      </w:r>
      <w:r>
        <w:t xml:space="preserve"> se prononce  toujours  nettement  </w:t>
      </w:r>
      <w:r w:rsidR="00F855D3">
        <w:t xml:space="preserve">« </w:t>
      </w:r>
      <w:r w:rsidRPr="000E2F6E">
        <w:rPr>
          <w:b/>
        </w:rPr>
        <w:t>a</w:t>
      </w:r>
      <w:r w:rsidR="00F855D3">
        <w:rPr>
          <w:b/>
        </w:rPr>
        <w:t xml:space="preserve"> </w:t>
      </w:r>
      <w:r w:rsidR="00F855D3" w:rsidRPr="00F855D3">
        <w:t>»</w:t>
      </w:r>
      <w:r>
        <w:t xml:space="preserve"> s'il se trouve toujours en </w:t>
      </w:r>
      <w:r w:rsidRPr="000E2F6E">
        <w:rPr>
          <w:b/>
        </w:rPr>
        <w:t>position tonique</w:t>
      </w:r>
      <w:r w:rsidR="00897185" w:rsidRPr="00897185">
        <w:t>(</w:t>
      </w:r>
      <w:r w:rsidR="00897185" w:rsidRPr="00897185">
        <w:rPr>
          <w:u w:val="single"/>
        </w:rPr>
        <w:t>en gras</w:t>
      </w:r>
      <w:r w:rsidR="00897185" w:rsidRPr="00897185">
        <w:t>)</w:t>
      </w:r>
      <w:r w:rsidRPr="00897185">
        <w:t>.</w:t>
      </w:r>
    </w:p>
    <w:p w:rsidR="00760332" w:rsidRDefault="00760332" w:rsidP="00760332">
      <w:pPr>
        <w:spacing w:after="200" w:line="276" w:lineRule="auto"/>
      </w:pPr>
      <w:r w:rsidRPr="00CD7C01">
        <w:rPr>
          <w:b/>
        </w:rPr>
        <w:t xml:space="preserve">E et </w:t>
      </w:r>
      <w:r>
        <w:rPr>
          <w:b/>
        </w:rPr>
        <w:t>É</w:t>
      </w:r>
      <w:r>
        <w:t xml:space="preserve"> : prononcés « </w:t>
      </w:r>
      <w:r w:rsidRPr="00B71DAD">
        <w:rPr>
          <w:b/>
        </w:rPr>
        <w:t>é</w:t>
      </w:r>
      <w:r>
        <w:t xml:space="preserve"> » en toute position, ce qui est le trait distinctif majeur du parler landais dit «noir ». La conjonction de coordination </w:t>
      </w:r>
      <w:r w:rsidRPr="00BE2AB9">
        <w:rPr>
          <w:b/>
        </w:rPr>
        <w:t>e</w:t>
      </w:r>
      <w:r>
        <w:t xml:space="preserve"> (et) est prononcée  « </w:t>
      </w:r>
      <w:r w:rsidRPr="00B71DAD">
        <w:rPr>
          <w:b/>
        </w:rPr>
        <w:t>é</w:t>
      </w:r>
      <w:r>
        <w:t xml:space="preserve"> ».  De même  en  position                  sur cette </w:t>
      </w:r>
      <w:proofErr w:type="spellStart"/>
      <w:r>
        <w:t>mêne</w:t>
      </w:r>
      <w:proofErr w:type="spellEnd"/>
      <w:r>
        <w:t xml:space="preserve"> ligne non-tonique certains </w:t>
      </w:r>
      <w:r w:rsidRPr="00B71DAD">
        <w:rPr>
          <w:b/>
        </w:rPr>
        <w:t>E</w:t>
      </w:r>
      <w:r>
        <w:t xml:space="preserve"> sont également  prononcés « </w:t>
      </w:r>
      <w:r w:rsidRPr="00B71DAD">
        <w:rPr>
          <w:b/>
        </w:rPr>
        <w:t>é</w:t>
      </w:r>
      <w:r>
        <w:t xml:space="preserve"> », généralement  parce  qu'ils dérivent de termes  qui présentent un </w:t>
      </w:r>
      <w:r w:rsidRPr="00B71DAD">
        <w:rPr>
          <w:b/>
        </w:rPr>
        <w:t>È</w:t>
      </w:r>
      <w:r>
        <w:t xml:space="preserve"> tonique. </w:t>
      </w:r>
    </w:p>
    <w:p w:rsidR="00760332" w:rsidRDefault="00760332" w:rsidP="00760332">
      <w:pPr>
        <w:spacing w:after="200" w:line="276" w:lineRule="auto"/>
      </w:pPr>
      <w:r>
        <w:t xml:space="preserve">au </w:t>
      </w:r>
      <w:proofErr w:type="spellStart"/>
      <w:r>
        <w:t>dess</w:t>
      </w:r>
      <w:r w:rsidRPr="00897185">
        <w:rPr>
          <w:b/>
          <w:u w:val="single"/>
        </w:rPr>
        <w:t>e</w:t>
      </w:r>
      <w:r>
        <w:t>r</w:t>
      </w:r>
      <w:proofErr w:type="spellEnd"/>
      <w:r>
        <w:t xml:space="preserve">  ==&gt; [</w:t>
      </w:r>
      <w:proofErr w:type="spellStart"/>
      <w:r w:rsidRPr="00F777E5">
        <w:rPr>
          <w:b/>
        </w:rPr>
        <w:t>a</w:t>
      </w:r>
      <w:r>
        <w:t>ou</w:t>
      </w:r>
      <w:proofErr w:type="spellEnd"/>
      <w:r>
        <w:t xml:space="preserve"> </w:t>
      </w:r>
      <w:proofErr w:type="spellStart"/>
      <w:r>
        <w:t>deuss</w:t>
      </w:r>
      <w:r w:rsidRPr="00897185">
        <w:rPr>
          <w:b/>
          <w:u w:val="single"/>
        </w:rPr>
        <w:t>eu</w:t>
      </w:r>
      <w:proofErr w:type="spellEnd"/>
      <w:r w:rsidRPr="00B71DAD">
        <w:t>]</w:t>
      </w:r>
      <w:r w:rsidRPr="00B71DAD">
        <w:rPr>
          <w:b/>
        </w:rPr>
        <w:t xml:space="preserve"> </w:t>
      </w:r>
      <w:r>
        <w:t xml:space="preserve"> </w:t>
      </w:r>
      <w:r w:rsidR="003D523C">
        <w:t>-------</w:t>
      </w:r>
      <w:r>
        <w:t xml:space="preserve">  Mais : </w:t>
      </w:r>
      <w:proofErr w:type="spellStart"/>
      <w:r>
        <w:t>aceir</w:t>
      </w:r>
      <w:r w:rsidRPr="00897185">
        <w:rPr>
          <w:b/>
          <w:u w:val="single"/>
        </w:rPr>
        <w:t>a</w:t>
      </w:r>
      <w:r>
        <w:t>r</w:t>
      </w:r>
      <w:proofErr w:type="spellEnd"/>
      <w:r>
        <w:t xml:space="preserve"> ==&gt;  [</w:t>
      </w:r>
      <w:proofErr w:type="spellStart"/>
      <w:r>
        <w:t>acéyr</w:t>
      </w:r>
      <w:r w:rsidRPr="00897185">
        <w:rPr>
          <w:b/>
          <w:u w:val="single"/>
        </w:rPr>
        <w:t>a</w:t>
      </w:r>
      <w:proofErr w:type="spellEnd"/>
      <w:r>
        <w:t>]</w:t>
      </w:r>
      <w:r w:rsidR="003D523C">
        <w:t>,</w:t>
      </w:r>
      <w:r>
        <w:t xml:space="preserve">  car dérivé de </w:t>
      </w:r>
      <w:proofErr w:type="spellStart"/>
      <w:r>
        <w:t>ac</w:t>
      </w:r>
      <w:r w:rsidRPr="00897185">
        <w:rPr>
          <w:b/>
          <w:u w:val="single"/>
        </w:rPr>
        <w:t>è</w:t>
      </w:r>
      <w:r>
        <w:t>ir</w:t>
      </w:r>
      <w:proofErr w:type="spellEnd"/>
      <w:r>
        <w:t xml:space="preserve"> ==&gt; [</w:t>
      </w:r>
      <w:proofErr w:type="spellStart"/>
      <w:r>
        <w:t>ac</w:t>
      </w:r>
      <w:r w:rsidRPr="00897185">
        <w:rPr>
          <w:b/>
          <w:u w:val="single"/>
        </w:rPr>
        <w:t>é</w:t>
      </w:r>
      <w:r>
        <w:t>y</w:t>
      </w:r>
      <w:proofErr w:type="spellEnd"/>
      <w:r>
        <w:t xml:space="preserve">]                                  </w:t>
      </w:r>
    </w:p>
    <w:p w:rsidR="00760332" w:rsidRDefault="00760332" w:rsidP="00760332">
      <w:pPr>
        <w:spacing w:after="200" w:line="276" w:lineRule="auto"/>
      </w:pPr>
      <w:r>
        <w:t>Dans  les terminaisons  — ENT, —</w:t>
      </w:r>
      <w:r w:rsidR="003D523C">
        <w:t xml:space="preserve"> </w:t>
      </w:r>
      <w:r>
        <w:t>E</w:t>
      </w:r>
      <w:r w:rsidR="003D523C">
        <w:t>NÇ</w:t>
      </w:r>
      <w:r>
        <w:t xml:space="preserve">A, et —  ET, on a  affaire a un / </w:t>
      </w:r>
      <w:r w:rsidRPr="003D523C">
        <w:rPr>
          <w:b/>
        </w:rPr>
        <w:t>E</w:t>
      </w:r>
      <w:r>
        <w:t xml:space="preserve"> </w:t>
      </w:r>
      <w:r w:rsidR="003D523C">
        <w:t>/</w:t>
      </w:r>
      <w:r>
        <w:t xml:space="preserve">, dont la prononciation  </w:t>
      </w:r>
    </w:p>
    <w:p w:rsidR="00760332" w:rsidRDefault="00760332" w:rsidP="00760332">
      <w:pPr>
        <w:spacing w:after="200" w:line="276" w:lineRule="auto"/>
      </w:pPr>
      <w:r>
        <w:t xml:space="preserve">peut varier entre « </w:t>
      </w:r>
      <w:r w:rsidRPr="00F777E5">
        <w:rPr>
          <w:b/>
        </w:rPr>
        <w:t>é</w:t>
      </w:r>
      <w:r>
        <w:t xml:space="preserve"> » et « </w:t>
      </w:r>
      <w:r w:rsidRPr="00F777E5">
        <w:rPr>
          <w:b/>
        </w:rPr>
        <w:t>è</w:t>
      </w:r>
      <w:r>
        <w:t xml:space="preserve"> ».   </w:t>
      </w:r>
    </w:p>
    <w:p w:rsidR="00760332" w:rsidRDefault="00760332" w:rsidP="00760332">
      <w:pPr>
        <w:spacing w:after="200" w:line="276" w:lineRule="auto"/>
      </w:pPr>
      <w:proofErr w:type="spellStart"/>
      <w:r>
        <w:t>car</w:t>
      </w:r>
      <w:r w:rsidRPr="00897185">
        <w:rPr>
          <w:b/>
          <w:u w:val="single"/>
        </w:rPr>
        <w:t>e</w:t>
      </w:r>
      <w:r>
        <w:t>nt</w:t>
      </w:r>
      <w:proofErr w:type="spellEnd"/>
      <w:r w:rsidR="00455A1F">
        <w:t xml:space="preserve"> ==&gt; </w:t>
      </w:r>
      <w:r>
        <w:t>[</w:t>
      </w:r>
      <w:proofErr w:type="spellStart"/>
      <w:r>
        <w:t>car</w:t>
      </w:r>
      <w:r w:rsidRPr="00897185">
        <w:rPr>
          <w:b/>
          <w:u w:val="single"/>
        </w:rPr>
        <w:t>é</w:t>
      </w:r>
      <w:r>
        <w:t>n</w:t>
      </w:r>
      <w:proofErr w:type="spellEnd"/>
      <w:r>
        <w:t xml:space="preserve">]  ----  </w:t>
      </w:r>
      <w:proofErr w:type="spellStart"/>
      <w:r>
        <w:t>ap</w:t>
      </w:r>
      <w:r w:rsidRPr="00F777E5">
        <w:t>e</w:t>
      </w:r>
      <w:r>
        <w:t>ish</w:t>
      </w:r>
      <w:r w:rsidRPr="00897185">
        <w:rPr>
          <w:b/>
          <w:u w:val="single"/>
        </w:rPr>
        <w:t>e</w:t>
      </w:r>
      <w:r>
        <w:t>nt</w:t>
      </w:r>
      <w:proofErr w:type="spellEnd"/>
      <w:r>
        <w:t xml:space="preserve">  ==&gt; [</w:t>
      </w:r>
      <w:proofErr w:type="spellStart"/>
      <w:r>
        <w:t>ap</w:t>
      </w:r>
      <w:r w:rsidRPr="00F777E5">
        <w:t>e</w:t>
      </w:r>
      <w:r>
        <w:t>ch</w:t>
      </w:r>
      <w:r w:rsidRPr="00897185">
        <w:rPr>
          <w:b/>
          <w:u w:val="single"/>
        </w:rPr>
        <w:t>é</w:t>
      </w:r>
      <w:r>
        <w:t>n</w:t>
      </w:r>
      <w:proofErr w:type="spellEnd"/>
      <w:r>
        <w:t xml:space="preserve">]  » ---------  Mais : </w:t>
      </w:r>
      <w:proofErr w:type="spellStart"/>
      <w:r>
        <w:t>bastim</w:t>
      </w:r>
      <w:r w:rsidRPr="00897185">
        <w:rPr>
          <w:b/>
          <w:u w:val="single"/>
        </w:rPr>
        <w:t>e</w:t>
      </w:r>
      <w:r>
        <w:t>nt</w:t>
      </w:r>
      <w:proofErr w:type="spellEnd"/>
      <w:r>
        <w:t xml:space="preserve">  ==&gt; [</w:t>
      </w:r>
      <w:proofErr w:type="spellStart"/>
      <w:r>
        <w:t>bastim</w:t>
      </w:r>
      <w:r w:rsidRPr="00897185">
        <w:rPr>
          <w:b/>
          <w:u w:val="single"/>
        </w:rPr>
        <w:t>eu</w:t>
      </w:r>
      <w:r>
        <w:t>nn</w:t>
      </w:r>
      <w:proofErr w:type="spellEnd"/>
      <w:r>
        <w:t xml:space="preserve">]                                     </w:t>
      </w:r>
    </w:p>
    <w:p w:rsidR="00760332" w:rsidRDefault="00760332" w:rsidP="00760332">
      <w:pPr>
        <w:spacing w:after="200" w:line="276" w:lineRule="auto"/>
      </w:pPr>
      <w:proofErr w:type="spellStart"/>
      <w:r>
        <w:t>viraporqu</w:t>
      </w:r>
      <w:r w:rsidRPr="00897185">
        <w:rPr>
          <w:b/>
          <w:u w:val="single"/>
        </w:rPr>
        <w:t>e</w:t>
      </w:r>
      <w:r>
        <w:t>t</w:t>
      </w:r>
      <w:proofErr w:type="spellEnd"/>
      <w:r>
        <w:t xml:space="preserve">  ==&gt; </w:t>
      </w:r>
      <w:proofErr w:type="spellStart"/>
      <w:r>
        <w:t>birepourqu</w:t>
      </w:r>
      <w:r w:rsidRPr="00897185">
        <w:rPr>
          <w:b/>
          <w:u w:val="single"/>
        </w:rPr>
        <w:t>é</w:t>
      </w:r>
      <w:r>
        <w:t>t</w:t>
      </w:r>
      <w:proofErr w:type="spellEnd"/>
      <w:r>
        <w:t xml:space="preserve">     ----------</w:t>
      </w:r>
      <w:r w:rsidR="00455A1F">
        <w:t xml:space="preserve">    </w:t>
      </w:r>
      <w:r>
        <w:t xml:space="preserve"> Mais : </w:t>
      </w:r>
      <w:proofErr w:type="spellStart"/>
      <w:r>
        <w:t>virol</w:t>
      </w:r>
      <w:r w:rsidRPr="00897185">
        <w:rPr>
          <w:b/>
          <w:u w:val="single"/>
        </w:rPr>
        <w:t>e</w:t>
      </w:r>
      <w:r>
        <w:t>t</w:t>
      </w:r>
      <w:proofErr w:type="spellEnd"/>
      <w:r>
        <w:t xml:space="preserve">  ==&gt; </w:t>
      </w:r>
      <w:proofErr w:type="spellStart"/>
      <w:r>
        <w:t>biroul</w:t>
      </w:r>
      <w:r w:rsidRPr="00897185">
        <w:rPr>
          <w:b/>
          <w:u w:val="single"/>
        </w:rPr>
        <w:t>eu</w:t>
      </w:r>
      <w:r>
        <w:t>t</w:t>
      </w:r>
      <w:proofErr w:type="spellEnd"/>
      <w:r>
        <w:t xml:space="preserve"> .                              </w:t>
      </w:r>
    </w:p>
    <w:p w:rsidR="00760332" w:rsidRDefault="00760332" w:rsidP="00760332">
      <w:pPr>
        <w:spacing w:after="200" w:line="276" w:lineRule="auto"/>
      </w:pPr>
      <w:r w:rsidRPr="009032D1">
        <w:rPr>
          <w:b/>
        </w:rPr>
        <w:t xml:space="preserve">È </w:t>
      </w:r>
      <w:r>
        <w:t xml:space="preserve">:   prononcé comme le « </w:t>
      </w:r>
      <w:r w:rsidRPr="008C67AB">
        <w:rPr>
          <w:b/>
        </w:rPr>
        <w:t>è</w:t>
      </w:r>
      <w:r>
        <w:t xml:space="preserve"> »  français ou comme le  « </w:t>
      </w:r>
      <w:r w:rsidRPr="008C67AB">
        <w:rPr>
          <w:b/>
        </w:rPr>
        <w:t>é</w:t>
      </w:r>
      <w:r>
        <w:t xml:space="preserve">  »  selon l'endroit. Uniquement en position  tonique.   Dans les mots composés, si l'un des  éléments contient un «</w:t>
      </w:r>
      <w:r w:rsidRPr="00CD7C01">
        <w:rPr>
          <w:b/>
        </w:rPr>
        <w:t>E</w:t>
      </w:r>
      <w:r>
        <w:t xml:space="preserve">» accentué, l'accent écrit est maintenu. </w:t>
      </w:r>
      <w:r w:rsidR="003D523C">
        <w:t xml:space="preserve">        </w:t>
      </w:r>
      <w:r>
        <w:t xml:space="preserve"> Ex : </w:t>
      </w:r>
      <w:proofErr w:type="spellStart"/>
      <w:r>
        <w:t>lo</w:t>
      </w:r>
      <w:proofErr w:type="spellEnd"/>
      <w:r>
        <w:t xml:space="preserve"> </w:t>
      </w:r>
      <w:proofErr w:type="spellStart"/>
      <w:r>
        <w:t>vaqu</w:t>
      </w:r>
      <w:r w:rsidRPr="00897185">
        <w:rPr>
          <w:b/>
          <w:u w:val="single"/>
        </w:rPr>
        <w:t>è</w:t>
      </w:r>
      <w:r>
        <w:t>r</w:t>
      </w:r>
      <w:proofErr w:type="spellEnd"/>
      <w:r w:rsidR="00455A1F">
        <w:t xml:space="preserve"> </w:t>
      </w:r>
      <w:r>
        <w:t xml:space="preserve"> ==&gt; [</w:t>
      </w:r>
      <w:proofErr w:type="spellStart"/>
      <w:r>
        <w:t>lou</w:t>
      </w:r>
      <w:proofErr w:type="spellEnd"/>
      <w:r>
        <w:t xml:space="preserve"> </w:t>
      </w:r>
      <w:proofErr w:type="spellStart"/>
      <w:r>
        <w:t>baqu</w:t>
      </w:r>
      <w:r w:rsidRPr="00897185">
        <w:rPr>
          <w:b/>
          <w:u w:val="single"/>
        </w:rPr>
        <w:t>é</w:t>
      </w:r>
      <w:proofErr w:type="spellEnd"/>
      <w:r>
        <w:t xml:space="preserve">]      </w:t>
      </w:r>
    </w:p>
    <w:p w:rsidR="00760332" w:rsidRDefault="00760332" w:rsidP="00760332">
      <w:pPr>
        <w:spacing w:after="200" w:line="276" w:lineRule="auto"/>
      </w:pPr>
      <w:r>
        <w:t xml:space="preserve"> </w:t>
      </w:r>
      <w:r>
        <w:rPr>
          <w:b/>
        </w:rPr>
        <w:t>O</w:t>
      </w:r>
      <w:r>
        <w:t xml:space="preserve">  et </w:t>
      </w:r>
      <w:r>
        <w:rPr>
          <w:b/>
        </w:rPr>
        <w:t>Ó</w:t>
      </w:r>
      <w:r>
        <w:t xml:space="preserve"> : prononcés  toujours comme  le « </w:t>
      </w:r>
      <w:r w:rsidRPr="00CD7C01">
        <w:rPr>
          <w:b/>
        </w:rPr>
        <w:t>ou</w:t>
      </w:r>
      <w:r>
        <w:t xml:space="preserve"> » </w:t>
      </w:r>
      <w:proofErr w:type="spellStart"/>
      <w:r>
        <w:t>francais</w:t>
      </w:r>
      <w:proofErr w:type="spellEnd"/>
      <w:r>
        <w:t xml:space="preserve">. Rarement on peut trouver des </w:t>
      </w:r>
      <w:r w:rsidR="00F855D3">
        <w:t xml:space="preserve">« </w:t>
      </w:r>
      <w:r w:rsidRPr="00CD7C01">
        <w:rPr>
          <w:b/>
        </w:rPr>
        <w:t>o</w:t>
      </w:r>
      <w:r w:rsidR="00F855D3">
        <w:rPr>
          <w:b/>
        </w:rPr>
        <w:t xml:space="preserve"> </w:t>
      </w:r>
      <w:r w:rsidR="00F855D3" w:rsidRPr="00F855D3">
        <w:t>»</w:t>
      </w:r>
      <w:r>
        <w:t xml:space="preserve"> non-                  toniques  prononcés « </w:t>
      </w:r>
      <w:r w:rsidRPr="00B404B4">
        <w:rPr>
          <w:b/>
        </w:rPr>
        <w:t>o</w:t>
      </w:r>
      <w:r>
        <w:t xml:space="preserve"> », par exemple   dans des dérivés de termes </w:t>
      </w:r>
      <w:proofErr w:type="spellStart"/>
      <w:r>
        <w:t>possédent</w:t>
      </w:r>
      <w:proofErr w:type="spellEnd"/>
      <w:r>
        <w:t xml:space="preserve"> un  «</w:t>
      </w:r>
      <w:r>
        <w:rPr>
          <w:b/>
        </w:rPr>
        <w:t>Ò</w:t>
      </w:r>
      <w:r>
        <w:t xml:space="preserve">» tonique.                      </w:t>
      </w:r>
    </w:p>
    <w:p w:rsidR="00760332" w:rsidRDefault="00760332" w:rsidP="00760332">
      <w:pPr>
        <w:spacing w:after="200" w:line="276" w:lineRule="auto"/>
      </w:pPr>
      <w:r>
        <w:t xml:space="preserve">Ex : </w:t>
      </w:r>
      <w:proofErr w:type="spellStart"/>
      <w:r>
        <w:t>lo</w:t>
      </w:r>
      <w:proofErr w:type="spellEnd"/>
      <w:r>
        <w:t xml:space="preserve"> </w:t>
      </w:r>
      <w:proofErr w:type="spellStart"/>
      <w:r>
        <w:t>l</w:t>
      </w:r>
      <w:r w:rsidRPr="00897185">
        <w:rPr>
          <w:b/>
          <w:u w:val="single"/>
        </w:rPr>
        <w:t>o</w:t>
      </w:r>
      <w:r>
        <w:t>p</w:t>
      </w:r>
      <w:proofErr w:type="spellEnd"/>
      <w:r w:rsidR="00455A1F">
        <w:t xml:space="preserve"> ==&gt;</w:t>
      </w:r>
      <w:r>
        <w:t xml:space="preserve"> [</w:t>
      </w:r>
      <w:proofErr w:type="spellStart"/>
      <w:r>
        <w:t>lou</w:t>
      </w:r>
      <w:proofErr w:type="spellEnd"/>
      <w:r>
        <w:t xml:space="preserve"> l</w:t>
      </w:r>
      <w:r w:rsidRPr="00897185">
        <w:rPr>
          <w:b/>
          <w:u w:val="single"/>
        </w:rPr>
        <w:t>ou</w:t>
      </w:r>
      <w:r>
        <w:t xml:space="preserve">p] -------- </w:t>
      </w:r>
      <w:proofErr w:type="spellStart"/>
      <w:r>
        <w:t>c</w:t>
      </w:r>
      <w:r w:rsidRPr="00897185">
        <w:rPr>
          <w:b/>
          <w:u w:val="single"/>
        </w:rPr>
        <w:t>ó</w:t>
      </w:r>
      <w:r>
        <w:t>rrer</w:t>
      </w:r>
      <w:proofErr w:type="spellEnd"/>
      <w:r>
        <w:t xml:space="preserve"> </w:t>
      </w:r>
      <w:r w:rsidR="00455A1F">
        <w:t>==&gt;</w:t>
      </w:r>
      <w:r>
        <w:t xml:space="preserve"> [c</w:t>
      </w:r>
      <w:r w:rsidRPr="00897185">
        <w:rPr>
          <w:b/>
          <w:u w:val="single"/>
        </w:rPr>
        <w:t>ou</w:t>
      </w:r>
      <w:r>
        <w:t>rre] -------  Mais : sol</w:t>
      </w:r>
      <w:r w:rsidRPr="00417F0A">
        <w:rPr>
          <w:b/>
        </w:rPr>
        <w:t>i</w:t>
      </w:r>
      <w:r>
        <w:t>de</w:t>
      </w:r>
      <w:r w:rsidR="00455A1F">
        <w:t xml:space="preserve"> ==&gt;</w:t>
      </w:r>
      <w:r>
        <w:t xml:space="preserve">  [</w:t>
      </w:r>
      <w:proofErr w:type="spellStart"/>
      <w:r>
        <w:t>soul</w:t>
      </w:r>
      <w:r w:rsidRPr="00897185">
        <w:rPr>
          <w:b/>
          <w:u w:val="single"/>
        </w:rPr>
        <w:t>i</w:t>
      </w:r>
      <w:r>
        <w:t>de</w:t>
      </w:r>
      <w:proofErr w:type="spellEnd"/>
      <w:r>
        <w:t>]  ou  [sol</w:t>
      </w:r>
      <w:r w:rsidRPr="00897185">
        <w:rPr>
          <w:b/>
          <w:u w:val="single"/>
        </w:rPr>
        <w:t>i</w:t>
      </w:r>
      <w:r>
        <w:t xml:space="preserve">de] </w:t>
      </w:r>
    </w:p>
    <w:p w:rsidR="00897185" w:rsidRDefault="00760332" w:rsidP="00760332">
      <w:pPr>
        <w:spacing w:after="200" w:line="276" w:lineRule="auto"/>
      </w:pPr>
      <w:r w:rsidRPr="00417F0A">
        <w:rPr>
          <w:b/>
        </w:rPr>
        <w:t xml:space="preserve">Ò </w:t>
      </w:r>
      <w:r>
        <w:t>: prononcé  [</w:t>
      </w:r>
      <w:r w:rsidRPr="00F855D3">
        <w:rPr>
          <w:b/>
        </w:rPr>
        <w:t>o</w:t>
      </w:r>
      <w:r>
        <w:t>] ouvert. Uniquement   en position tonique.</w:t>
      </w:r>
    </w:p>
    <w:p w:rsidR="00760332" w:rsidRDefault="00760332" w:rsidP="00760332">
      <w:pPr>
        <w:spacing w:after="200" w:line="276" w:lineRule="auto"/>
      </w:pPr>
      <w:r>
        <w:t xml:space="preserve">Dans  les mots  composés,  Si l'un des éléments contient  un </w:t>
      </w:r>
      <w:r w:rsidRPr="00417F0A">
        <w:rPr>
          <w:b/>
        </w:rPr>
        <w:t>Ò</w:t>
      </w:r>
      <w:r>
        <w:t xml:space="preserve"> accentué, l'accent écrit est maintenu.                                                    </w:t>
      </w:r>
    </w:p>
    <w:p w:rsidR="00760332" w:rsidRPr="00B71DAD" w:rsidRDefault="00760332" w:rsidP="00760332">
      <w:pPr>
        <w:spacing w:after="200" w:line="276" w:lineRule="auto"/>
      </w:pPr>
      <w:r>
        <w:t xml:space="preserve">Ex : </w:t>
      </w:r>
      <w:r w:rsidRPr="00B71DAD">
        <w:t>c</w:t>
      </w:r>
      <w:r w:rsidRPr="00897185">
        <w:rPr>
          <w:b/>
          <w:u w:val="single"/>
        </w:rPr>
        <w:t>o</w:t>
      </w:r>
      <w:r w:rsidRPr="00B71DAD">
        <w:t>p</w:t>
      </w:r>
      <w:r>
        <w:t xml:space="preserve"> ==&gt;</w:t>
      </w:r>
      <w:r w:rsidRPr="00B71DAD">
        <w:t xml:space="preserve"> </w:t>
      </w:r>
      <w:r>
        <w:t>[</w:t>
      </w:r>
      <w:r w:rsidRPr="00B71DAD">
        <w:t>c</w:t>
      </w:r>
      <w:r w:rsidRPr="00897185">
        <w:rPr>
          <w:b/>
          <w:u w:val="single"/>
        </w:rPr>
        <w:t>o</w:t>
      </w:r>
      <w:r w:rsidRPr="00B71DAD">
        <w:t>p</w:t>
      </w:r>
      <w:r>
        <w:t>]</w:t>
      </w:r>
      <w:r w:rsidRPr="00B71DAD">
        <w:t xml:space="preserve">. </w:t>
      </w:r>
      <w:r w:rsidR="00897185">
        <w:t>------------</w:t>
      </w:r>
      <w:r w:rsidRPr="00B71DAD">
        <w:t xml:space="preserve">  </w:t>
      </w:r>
      <w:proofErr w:type="spellStart"/>
      <w:r w:rsidRPr="00B71DAD">
        <w:t>c</w:t>
      </w:r>
      <w:r>
        <w:t>ò</w:t>
      </w:r>
      <w:r w:rsidRPr="00B71DAD">
        <w:t>pac</w:t>
      </w:r>
      <w:r w:rsidRPr="00897185">
        <w:rPr>
          <w:b/>
          <w:u w:val="single"/>
        </w:rPr>
        <w:t>a</w:t>
      </w:r>
      <w:r w:rsidRPr="00B71DAD">
        <w:t>p</w:t>
      </w:r>
      <w:proofErr w:type="spellEnd"/>
      <w:r w:rsidRPr="00B71DAD">
        <w:t xml:space="preserve"> </w:t>
      </w:r>
      <w:r>
        <w:t>==&gt;</w:t>
      </w:r>
      <w:r w:rsidRPr="00B71DAD">
        <w:t xml:space="preserve"> </w:t>
      </w:r>
      <w:r>
        <w:t>[</w:t>
      </w:r>
      <w:proofErr w:type="spellStart"/>
      <w:r w:rsidRPr="00B71DAD">
        <w:t>c</w:t>
      </w:r>
      <w:r>
        <w:t>ò</w:t>
      </w:r>
      <w:r w:rsidRPr="00B71DAD">
        <w:t>pec</w:t>
      </w:r>
      <w:r w:rsidRPr="00897185">
        <w:rPr>
          <w:b/>
          <w:u w:val="single"/>
        </w:rPr>
        <w:t>a</w:t>
      </w:r>
      <w:r w:rsidRPr="00B71DAD">
        <w:t>p</w:t>
      </w:r>
      <w:proofErr w:type="spellEnd"/>
      <w:r>
        <w:t>]</w:t>
      </w:r>
      <w:r w:rsidR="00897185">
        <w:t>,</w:t>
      </w:r>
      <w:r w:rsidRPr="00B71DAD">
        <w:t xml:space="preserve"> </w:t>
      </w:r>
      <w:r w:rsidR="00897185">
        <w:t xml:space="preserve">accentuation verbale uniquement sur le </w:t>
      </w:r>
      <w:r w:rsidR="000961ED">
        <w:t xml:space="preserve">« </w:t>
      </w:r>
      <w:r w:rsidR="00897185" w:rsidRPr="00897185">
        <w:rPr>
          <w:b/>
        </w:rPr>
        <w:t>a</w:t>
      </w:r>
      <w:r w:rsidR="000961ED">
        <w:rPr>
          <w:b/>
        </w:rPr>
        <w:t xml:space="preserve"> </w:t>
      </w:r>
      <w:r w:rsidR="000961ED" w:rsidRPr="000961ED">
        <w:t>»</w:t>
      </w:r>
      <w:r w:rsidR="00897185" w:rsidRPr="000961ED">
        <w:t>.</w:t>
      </w:r>
      <w:r w:rsidRPr="00B71DAD">
        <w:t xml:space="preserve">            </w:t>
      </w:r>
    </w:p>
    <w:p w:rsidR="00760332" w:rsidRDefault="00760332" w:rsidP="00760332">
      <w:pPr>
        <w:spacing w:after="200" w:line="276" w:lineRule="auto"/>
      </w:pPr>
      <w:r w:rsidRPr="00BE2AB9">
        <w:rPr>
          <w:b/>
        </w:rPr>
        <w:t>U et I</w:t>
      </w:r>
      <w:r>
        <w:t xml:space="preserve"> employés seuls s'articulent comme  en français.</w:t>
      </w:r>
    </w:p>
    <w:p w:rsidR="00760332" w:rsidRDefault="00760332" w:rsidP="00760332">
      <w:pPr>
        <w:spacing w:after="200" w:line="276" w:lineRule="auto"/>
      </w:pPr>
    </w:p>
    <w:p w:rsidR="00760332" w:rsidRPr="00760332" w:rsidRDefault="006F7230" w:rsidP="00760332">
      <w:pPr>
        <w:jc w:val="center"/>
        <w:rPr>
          <w:rFonts w:asciiTheme="majorHAnsi" w:hAnsiTheme="majorHAnsi"/>
          <w:b/>
        </w:rPr>
      </w:pPr>
      <w:r>
        <w:t xml:space="preserve">JJD - </w:t>
      </w:r>
      <w:r w:rsidR="003030E1">
        <w:t xml:space="preserve">D'après le </w:t>
      </w:r>
      <w:r w:rsidR="00760332">
        <w:t xml:space="preserve">Dictionnaire de la Grande Lande - 1 - Félix </w:t>
      </w:r>
      <w:proofErr w:type="spellStart"/>
      <w:r w:rsidR="00760332">
        <w:t>Arnaudin</w:t>
      </w:r>
      <w:proofErr w:type="spellEnd"/>
      <w:r w:rsidR="00760332">
        <w:t xml:space="preserve"> - Éditions Confluences</w:t>
      </w:r>
    </w:p>
    <w:sectPr w:rsidR="00760332" w:rsidRPr="00760332" w:rsidSect="005B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0332"/>
    <w:rsid w:val="000961ED"/>
    <w:rsid w:val="003030E1"/>
    <w:rsid w:val="003D523C"/>
    <w:rsid w:val="00455A1F"/>
    <w:rsid w:val="005B521F"/>
    <w:rsid w:val="006F7230"/>
    <w:rsid w:val="00715D9D"/>
    <w:rsid w:val="00760332"/>
    <w:rsid w:val="00897185"/>
    <w:rsid w:val="00F8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7</cp:revision>
  <dcterms:created xsi:type="dcterms:W3CDTF">2020-08-15T09:20:00Z</dcterms:created>
  <dcterms:modified xsi:type="dcterms:W3CDTF">2020-08-15T09:46:00Z</dcterms:modified>
</cp:coreProperties>
</file>